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E077C" w:rsidRPr="00C60D06" w:rsidTr="00AE077C">
        <w:trPr>
          <w:trHeight w:val="6007"/>
        </w:trPr>
        <w:tc>
          <w:tcPr>
            <w:tcW w:w="9747" w:type="dxa"/>
          </w:tcPr>
          <w:p w:rsidR="00AE077C" w:rsidRPr="004562A4" w:rsidRDefault="00AE077C" w:rsidP="00AE077C">
            <w:pPr>
              <w:spacing w:before="120"/>
              <w:jc w:val="right"/>
            </w:pPr>
            <w:r>
              <w:t>APROBAT</w:t>
            </w:r>
          </w:p>
          <w:p w:rsidR="00AE077C" w:rsidRPr="004562A4" w:rsidRDefault="00AE077C" w:rsidP="00AE077C">
            <w:pPr>
              <w:pStyle w:val="afd"/>
              <w:jc w:val="right"/>
              <w:rPr>
                <w:lang w:val="ro-RO"/>
              </w:rPr>
            </w:pPr>
            <w:r>
              <w:rPr>
                <w:lang w:val="ro-RO"/>
              </w:rPr>
              <w:t>prin</w:t>
            </w:r>
            <w:r w:rsidRPr="004562A4">
              <w:rPr>
                <w:lang w:val="ro-RO"/>
              </w:rPr>
              <w:t xml:space="preserve"> Ordinul </w:t>
            </w:r>
          </w:p>
          <w:p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rsidR="00AE077C" w:rsidRPr="004562A4" w:rsidRDefault="00AE077C" w:rsidP="00AE077C">
            <w:pPr>
              <w:pStyle w:val="afd"/>
              <w:jc w:val="right"/>
              <w:rPr>
                <w:lang w:val="ro-RO"/>
              </w:rPr>
            </w:pPr>
            <w:r>
              <w:rPr>
                <w:lang w:val="ro-RO"/>
              </w:rPr>
              <w:t xml:space="preserve">                           nr. 173</w:t>
            </w:r>
            <w:r w:rsidRPr="004562A4">
              <w:rPr>
                <w:lang w:val="ro-RO"/>
              </w:rPr>
              <w:t xml:space="preserve"> din </w:t>
            </w:r>
            <w:r>
              <w:rPr>
                <w:lang w:val="ro-RO"/>
              </w:rPr>
              <w:t>05octombrie</w:t>
            </w:r>
            <w:r w:rsidRPr="004562A4">
              <w:rPr>
                <w:lang w:val="ro-RO"/>
              </w:rPr>
              <w:t xml:space="preserve"> 2018 </w:t>
            </w: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r w:rsidRPr="00C60D06">
              <w:rPr>
                <w:b/>
                <w:caps/>
                <w:sz w:val="60"/>
                <w:szCs w:val="60"/>
              </w:rPr>
              <w:t>DOCUMENTAŢIA STANDARD</w:t>
            </w:r>
          </w:p>
          <w:p w:rsidR="00AE077C" w:rsidRPr="00C60D06" w:rsidRDefault="00AE077C" w:rsidP="00AE077C">
            <w:pPr>
              <w:jc w:val="center"/>
              <w:rPr>
                <w:b/>
                <w:sz w:val="40"/>
                <w:szCs w:val="40"/>
              </w:rPr>
            </w:pPr>
            <w:r w:rsidRPr="00C60D06">
              <w:rPr>
                <w:b/>
                <w:sz w:val="40"/>
                <w:szCs w:val="40"/>
              </w:rPr>
              <w:t>pentru realizarea achiziţiilor publice</w:t>
            </w:r>
          </w:p>
          <w:p w:rsidR="00AE077C" w:rsidRPr="00C60D06" w:rsidRDefault="00AE077C" w:rsidP="00AE077C">
            <w:pPr>
              <w:jc w:val="center"/>
              <w:rPr>
                <w:b/>
                <w:sz w:val="40"/>
                <w:szCs w:val="40"/>
              </w:rPr>
            </w:pPr>
            <w:r>
              <w:rPr>
                <w:b/>
                <w:sz w:val="40"/>
                <w:szCs w:val="40"/>
              </w:rPr>
              <w:t>de bunuri</w:t>
            </w:r>
          </w:p>
          <w:p w:rsidR="00AE077C" w:rsidRPr="00C60D06" w:rsidRDefault="00AE077C" w:rsidP="00AE077C">
            <w:pPr>
              <w:jc w:val="center"/>
              <w:rPr>
                <w:b/>
                <w:sz w:val="40"/>
                <w:szCs w:val="40"/>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sz w:val="48"/>
              </w:rPr>
            </w:pPr>
          </w:p>
          <w:p w:rsidR="00755C25" w:rsidRPr="003E36AB" w:rsidRDefault="00755C25" w:rsidP="00755C25">
            <w:pPr>
              <w:spacing w:line="360" w:lineRule="auto"/>
              <w:jc w:val="both"/>
              <w:rPr>
                <w:sz w:val="28"/>
                <w:szCs w:val="28"/>
              </w:rPr>
            </w:pPr>
            <w:r w:rsidRPr="00C00499">
              <w:rPr>
                <w:sz w:val="32"/>
                <w:szCs w:val="32"/>
                <w:lang w:val="en-US"/>
              </w:rPr>
              <w:t>Obiectul achiziţiei:</w:t>
            </w:r>
            <w:r w:rsidRPr="00C00499">
              <w:rPr>
                <w:b/>
                <w:sz w:val="32"/>
                <w:szCs w:val="32"/>
                <w:lang w:val="en-US"/>
              </w:rPr>
              <w:tab/>
            </w:r>
            <w:r w:rsidRPr="00C00499">
              <w:rPr>
                <w:b/>
                <w:sz w:val="32"/>
                <w:szCs w:val="32"/>
                <w:lang w:val="en-US"/>
              </w:rPr>
              <w:tab/>
            </w:r>
            <w:r>
              <w:rPr>
                <w:sz w:val="28"/>
                <w:szCs w:val="28"/>
                <w:u w:val="single"/>
              </w:rPr>
              <w:t>Produse alimentare pentru anul 202</w:t>
            </w:r>
            <w:r w:rsidR="008801F0">
              <w:rPr>
                <w:sz w:val="28"/>
                <w:szCs w:val="28"/>
                <w:u w:val="single"/>
              </w:rPr>
              <w:t>1</w:t>
            </w:r>
          </w:p>
          <w:p w:rsidR="00755C25" w:rsidRPr="00C00499" w:rsidRDefault="00755C25" w:rsidP="00755C25">
            <w:pPr>
              <w:spacing w:line="360" w:lineRule="auto"/>
              <w:jc w:val="both"/>
              <w:rPr>
                <w:sz w:val="32"/>
                <w:szCs w:val="32"/>
              </w:rPr>
            </w:pPr>
            <w:r w:rsidRPr="00C00499">
              <w:rPr>
                <w:sz w:val="32"/>
                <w:szCs w:val="32"/>
                <w:lang w:val="en-US"/>
              </w:rPr>
              <w:t>Cod CPV:</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Pr>
                <w:sz w:val="32"/>
                <w:szCs w:val="32"/>
                <w:u w:val="single"/>
              </w:rPr>
              <w:t>15800000-6</w:t>
            </w:r>
          </w:p>
          <w:p w:rsidR="00755C25" w:rsidRPr="00C00499" w:rsidRDefault="00755C25" w:rsidP="00755C25">
            <w:pPr>
              <w:spacing w:line="360" w:lineRule="auto"/>
              <w:jc w:val="both"/>
              <w:rPr>
                <w:sz w:val="32"/>
                <w:szCs w:val="32"/>
              </w:rPr>
            </w:pPr>
          </w:p>
          <w:p w:rsidR="00755C25" w:rsidRPr="00C00499" w:rsidRDefault="00755C25" w:rsidP="00755C25">
            <w:pPr>
              <w:spacing w:line="360" w:lineRule="auto"/>
              <w:jc w:val="both"/>
              <w:rPr>
                <w:sz w:val="32"/>
                <w:szCs w:val="32"/>
              </w:rPr>
            </w:pPr>
            <w:r w:rsidRPr="00C00499">
              <w:rPr>
                <w:sz w:val="32"/>
                <w:szCs w:val="32"/>
              </w:rPr>
              <w:t>Autoritarea Contractantă:</w:t>
            </w:r>
            <w:r w:rsidRPr="00C00499">
              <w:rPr>
                <w:sz w:val="32"/>
                <w:szCs w:val="32"/>
              </w:rPr>
              <w:tab/>
            </w:r>
            <w:r w:rsidRPr="00B00F55">
              <w:rPr>
                <w:sz w:val="32"/>
                <w:szCs w:val="32"/>
                <w:u w:val="single"/>
              </w:rPr>
              <w:t>IMSP S</w:t>
            </w:r>
            <w:r w:rsidR="00DC7973">
              <w:rPr>
                <w:sz w:val="32"/>
                <w:szCs w:val="32"/>
                <w:u w:val="single"/>
              </w:rPr>
              <w:t xml:space="preserve">pitalul </w:t>
            </w:r>
            <w:r w:rsidRPr="00B00F55">
              <w:rPr>
                <w:sz w:val="32"/>
                <w:szCs w:val="32"/>
                <w:u w:val="single"/>
              </w:rPr>
              <w:t>C</w:t>
            </w:r>
            <w:r w:rsidR="00DC7973">
              <w:rPr>
                <w:sz w:val="32"/>
                <w:szCs w:val="32"/>
                <w:u w:val="single"/>
              </w:rPr>
              <w:t xml:space="preserve">linic </w:t>
            </w:r>
            <w:r w:rsidRPr="00B00F55">
              <w:rPr>
                <w:sz w:val="32"/>
                <w:szCs w:val="32"/>
                <w:u w:val="single"/>
              </w:rPr>
              <w:t>M</w:t>
            </w:r>
            <w:r w:rsidR="00DC7973">
              <w:rPr>
                <w:sz w:val="32"/>
                <w:szCs w:val="32"/>
                <w:u w:val="single"/>
              </w:rPr>
              <w:t xml:space="preserve">unicipal de </w:t>
            </w:r>
            <w:r w:rsidR="00EC78E1">
              <w:rPr>
                <w:sz w:val="32"/>
                <w:szCs w:val="32"/>
                <w:u w:val="single"/>
              </w:rPr>
              <w:t>C</w:t>
            </w:r>
            <w:r w:rsidR="00DC7973">
              <w:rPr>
                <w:sz w:val="32"/>
                <w:szCs w:val="32"/>
                <w:u w:val="single"/>
              </w:rPr>
              <w:t>opii</w:t>
            </w:r>
            <w:r w:rsidR="00EC78E1">
              <w:rPr>
                <w:sz w:val="32"/>
                <w:szCs w:val="32"/>
                <w:u w:val="single"/>
              </w:rPr>
              <w:t xml:space="preserve"> nr. 1</w:t>
            </w:r>
          </w:p>
          <w:p w:rsidR="00755C25" w:rsidRPr="00C00499" w:rsidRDefault="00755C25" w:rsidP="00755C25">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8801F0">
              <w:rPr>
                <w:sz w:val="32"/>
                <w:szCs w:val="32"/>
                <w:u w:val="single"/>
              </w:rPr>
              <w:t>Licitație Publică</w:t>
            </w:r>
          </w:p>
          <w:p w:rsidR="00AE077C" w:rsidRPr="00C60D06" w:rsidRDefault="00AE077C" w:rsidP="00AE077C">
            <w:pPr>
              <w:ind w:firstLine="709"/>
              <w:jc w:val="both"/>
              <w:rPr>
                <w:b/>
                <w:sz w:val="28"/>
              </w:rPr>
            </w:pPr>
          </w:p>
          <w:p w:rsidR="00AE077C" w:rsidRPr="00C60D06" w:rsidRDefault="00AE077C" w:rsidP="00AE077C">
            <w:pPr>
              <w:ind w:firstLine="709"/>
              <w:jc w:val="both"/>
              <w:rPr>
                <w:b/>
                <w:sz w:val="28"/>
              </w:rPr>
            </w:pPr>
          </w:p>
          <w:p w:rsidR="00AE077C" w:rsidRPr="00C60D06" w:rsidRDefault="00AE077C" w:rsidP="00AE077C">
            <w:pPr>
              <w:jc w:val="center"/>
              <w:rPr>
                <w:b/>
                <w:caps/>
                <w:sz w:val="40"/>
                <w:szCs w:val="40"/>
              </w:rPr>
            </w:pPr>
          </w:p>
        </w:tc>
      </w:tr>
      <w:tr w:rsidR="00AE077C" w:rsidRPr="00C60D06" w:rsidTr="00AE077C">
        <w:trPr>
          <w:trHeight w:val="2817"/>
        </w:trPr>
        <w:tc>
          <w:tcPr>
            <w:tcW w:w="9747" w:type="dxa"/>
            <w:vAlign w:val="center"/>
          </w:tcPr>
          <w:p w:rsidR="00AE077C" w:rsidRPr="00C60D06" w:rsidRDefault="00AE077C" w:rsidP="00AE077C">
            <w:pPr>
              <w:pStyle w:val="a9"/>
              <w:tabs>
                <w:tab w:val="clear" w:pos="4703"/>
                <w:tab w:val="clear" w:pos="9406"/>
              </w:tabs>
              <w:rPr>
                <w:b/>
                <w:sz w:val="28"/>
                <w:szCs w:val="28"/>
                <w:lang w:val="ro-RO"/>
              </w:rPr>
            </w:pPr>
          </w:p>
        </w:tc>
      </w:tr>
    </w:tbl>
    <w:p w:rsidR="00B41118" w:rsidRPr="006806D0" w:rsidRDefault="00B41118" w:rsidP="00B41118">
      <w:pPr>
        <w:sectPr w:rsidR="00B41118" w:rsidRPr="006806D0" w:rsidSect="00AE077C">
          <w:footerReference w:type="default" r:id="rId9"/>
          <w:pgSz w:w="11906" w:h="16838" w:code="9"/>
          <w:pgMar w:top="567" w:right="567" w:bottom="567" w:left="1701" w:header="720" w:footer="510" w:gutter="0"/>
          <w:cols w:space="720"/>
          <w:titlePg/>
          <w:docGrid w:linePitch="272"/>
        </w:sectPr>
      </w:pPr>
    </w:p>
    <w:p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rsidTr="00AE077C">
        <w:trPr>
          <w:trHeight w:val="850"/>
        </w:trPr>
        <w:tc>
          <w:tcPr>
            <w:tcW w:w="9747" w:type="dxa"/>
            <w:vAlign w:val="center"/>
          </w:tcPr>
          <w:p w:rsidR="00AE077C" w:rsidRDefault="00AE077C" w:rsidP="00AE077C">
            <w:pPr>
              <w:pStyle w:val="1"/>
              <w:numPr>
                <w:ilvl w:val="0"/>
                <w:numId w:val="0"/>
              </w:numPr>
              <w:ind w:left="360"/>
            </w:pPr>
            <w:r>
              <w:rPr>
                <w:lang w:val="ro-RO"/>
              </w:rPr>
              <w:t>CAPITOLUL I</w:t>
            </w:r>
            <w:bookmarkStart w:id="0" w:name="_Toc392180117"/>
            <w:bookmarkStart w:id="1" w:name="_Toc449539007"/>
          </w:p>
          <w:p w:rsidR="00B41118" w:rsidRPr="00C00499" w:rsidRDefault="00B41118" w:rsidP="00AE077C">
            <w:pPr>
              <w:pStyle w:val="1"/>
              <w:numPr>
                <w:ilvl w:val="0"/>
                <w:numId w:val="0"/>
              </w:numPr>
              <w:ind w:left="360"/>
            </w:pPr>
            <w:r w:rsidRPr="00C00499">
              <w:t>INSTRUCŢIUNI PENTRU OFERTANŢI (IPO)</w:t>
            </w:r>
            <w:bookmarkEnd w:id="0"/>
            <w:bookmarkEnd w:id="1"/>
          </w:p>
          <w:p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rsidTr="00AE077C">
        <w:trPr>
          <w:trHeight w:val="697"/>
        </w:trPr>
        <w:tc>
          <w:tcPr>
            <w:tcW w:w="9747" w:type="dxa"/>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p>
          <w:p w:rsidR="00B41118" w:rsidRPr="001C7A3C" w:rsidRDefault="00B41118" w:rsidP="00AE077C">
            <w:pPr>
              <w:tabs>
                <w:tab w:val="left" w:pos="1134"/>
              </w:tabs>
              <w:ind w:firstLine="567"/>
            </w:pPr>
            <w:r w:rsidRPr="00777A3B">
              <w:rPr>
                <w:szCs w:val="28"/>
              </w:rPr>
              <w:t>2.1</w:t>
            </w:r>
            <w:r w:rsidRPr="001C7A3C">
              <w:rPr>
                <w:szCs w:val="28"/>
              </w:rPr>
              <w:t>.</w:t>
            </w:r>
            <w:r w:rsidRPr="001C7A3C">
              <w:t>Principiile care stau la baza atribuirii contractului de achiziţie publică sînt: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rsidR="00B41118" w:rsidRPr="001C7A3C"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rsidR="00B41118" w:rsidRPr="00F84452" w:rsidRDefault="00B41118" w:rsidP="00AE077C">
            <w:pPr>
              <w:numPr>
                <w:ilvl w:val="1"/>
                <w:numId w:val="3"/>
              </w:numPr>
              <w:tabs>
                <w:tab w:val="left" w:pos="960"/>
                <w:tab w:val="left" w:pos="1134"/>
              </w:tabs>
              <w:spacing w:after="120"/>
              <w:ind w:left="0" w:firstLine="567"/>
              <w:jc w:val="both"/>
            </w:pPr>
            <w:r w:rsidRPr="00F84452">
              <w:t xml:space="preserve">În </w:t>
            </w:r>
            <w:r w:rsidRPr="00D256DB">
              <w:rPr>
                <w:b/>
              </w:rPr>
              <w:t>FDA</w:t>
            </w:r>
            <w:r w:rsidRPr="00F84452">
              <w:t xml:space="preserve"> va fi specificată sursa de finanțare pentru plăţile contractului ce urmează a fi atribuit.  </w:t>
            </w:r>
          </w:p>
          <w:p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rsidR="00B41118" w:rsidRPr="00C00499" w:rsidRDefault="00B41118" w:rsidP="00AE077C">
            <w:pPr>
              <w:tabs>
                <w:tab w:val="left" w:pos="960"/>
                <w:tab w:val="left" w:pos="1134"/>
              </w:tabs>
              <w:spacing w:after="120"/>
              <w:ind w:left="567"/>
              <w:jc w:val="both"/>
            </w:pPr>
          </w:p>
          <w:p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p>
          <w:p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AE077C">
              <w:rPr>
                <w:shd w:val="clear" w:color="auto" w:fill="FFFFFF" w:themeFill="background1"/>
              </w:rPr>
              <w:t>IPO8.</w:t>
            </w:r>
          </w:p>
          <w:p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rsidR="00285830" w:rsidRPr="00C00499" w:rsidRDefault="00285830" w:rsidP="00AE077C">
            <w:pPr>
              <w:tabs>
                <w:tab w:val="left" w:pos="1134"/>
                <w:tab w:val="left" w:pos="1602"/>
                <w:tab w:val="left" w:pos="2502"/>
              </w:tabs>
              <w:ind w:firstLine="567"/>
              <w:jc w:val="both"/>
            </w:pPr>
            <w:r>
              <w:t>CAPITOLUL V. Formularul de c</w:t>
            </w:r>
            <w:r w:rsidRPr="00C00499">
              <w:t>ontract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p>
          <w:p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în care autoritateacontractantă va depista că ofertantul a fost implicat în </w:t>
            </w:r>
            <w:r w:rsidR="00AE077C">
              <w:t>practicile menționatela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B41118" w:rsidRPr="00625355" w:rsidRDefault="00B41118" w:rsidP="00AE077C">
            <w:pPr>
              <w:pStyle w:val="3"/>
              <w:keepNext w:val="0"/>
              <w:keepLines w:val="0"/>
              <w:numPr>
                <w:ilvl w:val="0"/>
                <w:numId w:val="3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p>
          <w:p w:rsidR="00B41118" w:rsidRDefault="00B41118" w:rsidP="00AE077C">
            <w:pPr>
              <w:pStyle w:val="3"/>
              <w:keepNext w:val="0"/>
              <w:keepLines w:val="0"/>
              <w:numPr>
                <w:ilvl w:val="0"/>
                <w:numId w:val="3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rsidRPr="00AE077C">
              <w:t>IPO9.4</w:t>
            </w:r>
            <w:r w:rsidRPr="0094076A">
              <w:rPr>
                <w:b/>
              </w:rPr>
              <w:t>,</w:t>
            </w:r>
            <w:r w:rsidRPr="00F55CC1">
              <w:t>va raporta imediat organelor competente fiecare caz de corupere sau de tentativă de corupere comis de operatorul economic</w:t>
            </w:r>
            <w:r>
              <w:t xml:space="preserve"> respectiv.</w:t>
            </w:r>
          </w:p>
          <w:p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rsidR="00B41118" w:rsidRPr="00D256DB" w:rsidRDefault="00B41118" w:rsidP="00AE077C">
            <w:pPr>
              <w:tabs>
                <w:tab w:val="left" w:pos="960"/>
                <w:tab w:val="left" w:pos="1134"/>
              </w:tabs>
              <w:spacing w:after="120"/>
              <w:jc w:val="both"/>
              <w:rPr>
                <w:color w:val="000000" w:themeColor="text1"/>
              </w:rPr>
            </w:pP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B41118" w:rsidRPr="00515F72"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B41118" w:rsidRDefault="00B41118" w:rsidP="00AE077C">
            <w:pPr>
              <w:pStyle w:val="a"/>
              <w:numPr>
                <w:ilvl w:val="0"/>
                <w:numId w:val="46"/>
              </w:numPr>
            </w:pPr>
            <w:proofErr w:type="spellStart"/>
            <w:r w:rsidRPr="00515F72">
              <w:t>standarde</w:t>
            </w:r>
            <w:proofErr w:type="spell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rsidR="00B41118" w:rsidRPr="00B66DF9" w:rsidRDefault="00B41118" w:rsidP="00AE077C">
            <w:pPr>
              <w:pStyle w:val="a"/>
              <w:numPr>
                <w:ilvl w:val="0"/>
                <w:numId w:val="0"/>
              </w:numPr>
              <w:ind w:left="720"/>
            </w:pPr>
          </w:p>
          <w:p w:rsidR="00B41118" w:rsidRPr="00515F72"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7B5AAE">
              <w:rPr>
                <w:noProof w:val="0"/>
                <w:lang w:eastAsia="ro-RO"/>
              </w:rPr>
              <w:lastRenderedPageBreak/>
              <w:t>terorism sau infracțiuni legate de activități teroriste, finanțarea terorismului, exploatarea prin muncă a copiilor și alte forme de trafic de persoane.</w:t>
            </w:r>
          </w:p>
          <w:p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B41118" w:rsidRPr="00C00499" w:rsidRDefault="00B41118" w:rsidP="00AE077C">
            <w:pPr>
              <w:numPr>
                <w:ilvl w:val="0"/>
                <w:numId w:val="35"/>
              </w:numPr>
              <w:tabs>
                <w:tab w:val="left" w:pos="1134"/>
              </w:tabs>
              <w:ind w:left="0" w:firstLine="567"/>
              <w:jc w:val="both"/>
              <w:rPr>
                <w:lang w:val="en-US"/>
              </w:rPr>
            </w:pPr>
            <w:r w:rsidRPr="00FF4F0E">
              <w:rPr>
                <w:lang w:val="en-GB"/>
              </w:rPr>
              <w:t>se află în proces de insolvabilitate</w:t>
            </w:r>
            <w:r w:rsidRPr="00C00499">
              <w:rPr>
                <w:lang w:val="en-US"/>
              </w:rPr>
              <w:t xml:space="preserve">ca urmare a hotărîrii judecătorești; </w:t>
            </w:r>
          </w:p>
          <w:p w:rsidR="00B41118" w:rsidRPr="00C00499" w:rsidRDefault="00B41118" w:rsidP="00AE077C">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B41118" w:rsidRPr="00C00499" w:rsidRDefault="00B41118" w:rsidP="00AE077C">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B41118" w:rsidRPr="00FF4F0E" w:rsidRDefault="00B41118" w:rsidP="00AE077C">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B41118" w:rsidRDefault="00B41118" w:rsidP="00AE077C">
            <w:pPr>
              <w:numPr>
                <w:ilvl w:val="0"/>
                <w:numId w:val="35"/>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p>
          <w:p w:rsidR="00B41118" w:rsidRDefault="00B41118" w:rsidP="00AE077C">
            <w:pPr>
              <w:numPr>
                <w:ilvl w:val="0"/>
                <w:numId w:val="35"/>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B41118" w:rsidRDefault="00B41118" w:rsidP="00AE077C">
            <w:pPr>
              <w:numPr>
                <w:ilvl w:val="0"/>
                <w:numId w:val="35"/>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rsidR="00B41118" w:rsidRDefault="00B41118" w:rsidP="00AE077C">
            <w:pPr>
              <w:numPr>
                <w:ilvl w:val="0"/>
                <w:numId w:val="35"/>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rsidR="00B41118" w:rsidRDefault="00B41118" w:rsidP="00AE077C">
            <w:pPr>
              <w:numPr>
                <w:ilvl w:val="0"/>
                <w:numId w:val="35"/>
              </w:numPr>
              <w:tabs>
                <w:tab w:val="left" w:pos="1134"/>
              </w:tabs>
              <w:ind w:left="0" w:firstLine="567"/>
              <w:jc w:val="both"/>
            </w:pPr>
            <w:r w:rsidRPr="005228F0">
              <w:t>este inclus în Lista de interdicţie a operatorilor economici.</w:t>
            </w:r>
          </w:p>
          <w:p w:rsidR="00B41118" w:rsidRDefault="00B41118" w:rsidP="00AE077C">
            <w:pPr>
              <w:tabs>
                <w:tab w:val="left" w:pos="1134"/>
              </w:tabs>
              <w:ind w:left="567"/>
              <w:jc w:val="both"/>
            </w:pPr>
          </w:p>
          <w:p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p>
          <w:p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E245A4">
              <w:t>IPO11.4</w:t>
            </w:r>
            <w:r w:rsidRPr="0094076A">
              <w:t xml:space="preserve"> sau respectivele documente nu vizează toate situaţiile prevăzute la </w:t>
            </w:r>
            <w:r w:rsidR="00E245A4">
              <w:t>punctele</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E245A4">
              <w:t>IPO11.2 și IPO11.3</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 xml:space="preserve">a fost exclus </w:t>
            </w:r>
            <w:r w:rsidRPr="007F69CE">
              <w:lastRenderedPageBreak/>
              <w:t>prin hotărîre definitivă a unei instanțe de judecată de la participarea la procedurile de achiziții publice</w:t>
            </w:r>
            <w:r>
              <w:t>.</w:t>
            </w:r>
          </w:p>
          <w:p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rsidRPr="00C00499">
              <w:t xml:space="preserve">Capacitatea economică şi financiară se realizează, după caz, prin prezentarea unuia sau mai multor documente relevante, cum ar fi: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E245A4">
              <w:rPr>
                <w:rFonts w:eastAsia="Calibri"/>
                <w:noProof w:val="0"/>
                <w:kern w:val="3"/>
              </w:rPr>
              <w:t>IPO11.2și</w:t>
            </w:r>
            <w:r w:rsidR="00E245A4" w:rsidRPr="00E245A4">
              <w:rPr>
                <w:rFonts w:eastAsia="Calibri"/>
                <w:noProof w:val="0"/>
                <w:kern w:val="3"/>
              </w:rPr>
              <w:t>punctul</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w:t>
            </w:r>
            <w:r w:rsidRPr="00284A67">
              <w:rPr>
                <w:rFonts w:eastAsia="Calibri"/>
                <w:noProof w:val="0"/>
                <w:kern w:val="3"/>
              </w:rPr>
              <w:lastRenderedPageBreak/>
              <w:t>atribuire.</w:t>
            </w:r>
          </w:p>
          <w:p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w:t>
            </w:r>
            <w:proofErr w:type="spellStart"/>
            <w:r w:rsidRPr="00C00499">
              <w:rPr>
                <w:rFonts w:ascii="Times New Roman" w:hAnsi="Times New Roman" w:cs="Times New Roman"/>
                <w:sz w:val="24"/>
                <w:szCs w:val="24"/>
                <w:lang w:val="ro-RO"/>
              </w:rPr>
              <w:t>clienţiprivaţi</w:t>
            </w:r>
            <w:proofErr w:type="spellEnd"/>
            <w:r w:rsidRPr="00C00499">
              <w:rPr>
                <w:rFonts w:ascii="Times New Roman" w:hAnsi="Times New Roman" w:cs="Times New Roman"/>
                <w:sz w:val="24"/>
                <w:szCs w:val="24"/>
                <w:lang w:val="ro-RO"/>
              </w:rPr>
              <w:t xml:space="preserve">.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B41118"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 xml:space="preserve">ntractantă solicită acest lucru, dovada </w:t>
            </w:r>
            <w:proofErr w:type="spellStart"/>
            <w:r>
              <w:rPr>
                <w:rFonts w:ascii="Times New Roman" w:hAnsi="Times New Roman" w:cs="Times New Roman"/>
                <w:sz w:val="24"/>
                <w:szCs w:val="24"/>
                <w:lang w:val="ro-RO"/>
              </w:rPr>
              <w:t>experienţeispecifice</w:t>
            </w:r>
            <w:proofErr w:type="spellEnd"/>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B41118" w:rsidRPr="00416DD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E245A4">
              <w:rPr>
                <w:rFonts w:eastAsia="Calibri"/>
                <w:noProof w:val="0"/>
                <w:kern w:val="3"/>
              </w:rPr>
              <w:t>IPO11.2șipunctulIPO11.3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B41118" w:rsidRPr="00C00499" w:rsidRDefault="00B41118" w:rsidP="00AE077C">
            <w:pPr>
              <w:tabs>
                <w:tab w:val="left" w:pos="960"/>
                <w:tab w:val="left" w:pos="1134"/>
              </w:tabs>
              <w:spacing w:after="120"/>
              <w:ind w:left="567"/>
              <w:jc w:val="both"/>
              <w:rPr>
                <w:lang w:val="en-US"/>
              </w:rPr>
            </w:pP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 xml:space="preserve">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w:t>
            </w:r>
            <w:r w:rsidRPr="00EB5C91">
              <w:lastRenderedPageBreak/>
              <w:t>seriile de standarde europene relevante, certificate de organisme conforme cu seriile de standarde europene privind certificarea, sau la standarde internaționale pertinente, emise de organisme acreditate. </w:t>
            </w:r>
          </w:p>
          <w:p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EB5C91" w:rsidRDefault="00B41118" w:rsidP="00AE077C"/>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rsidR="00B41118" w:rsidRDefault="00B41118" w:rsidP="00AE077C">
            <w:pPr>
              <w:tabs>
                <w:tab w:val="left" w:pos="960"/>
                <w:tab w:val="left" w:pos="1134"/>
              </w:tabs>
              <w:spacing w:after="120"/>
              <w:ind w:left="567"/>
              <w:jc w:val="both"/>
            </w:pPr>
            <w:r>
              <w:t xml:space="preserve">a) fie la Sistemul Comunitar de Management de Mediu şi Audit (EMAS); </w:t>
            </w:r>
          </w:p>
          <w:p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B41118" w:rsidRPr="00EB5C91" w:rsidRDefault="00B41118" w:rsidP="00AE077C"/>
        </w:tc>
      </w:tr>
      <w:tr w:rsidR="00B41118" w:rsidRPr="00C00499" w:rsidTr="00AE077C">
        <w:trPr>
          <w:trHeight w:val="600"/>
        </w:trPr>
        <w:tc>
          <w:tcPr>
            <w:tcW w:w="9747" w:type="dxa"/>
            <w:vAlign w:val="center"/>
          </w:tcPr>
          <w:p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00B41118" w:rsidRPr="00C00499">
              <w:t>Pregătirea ofertelor</w:t>
            </w:r>
            <w:bookmarkEnd w:id="76"/>
            <w:bookmarkEnd w:id="77"/>
          </w:p>
        </w:tc>
      </w:tr>
      <w:tr w:rsidR="00B41118" w:rsidRPr="00C00499" w:rsidTr="00AE077C">
        <w:trPr>
          <w:trHeight w:val="283"/>
        </w:trPr>
        <w:tc>
          <w:tcPr>
            <w:tcW w:w="9747" w:type="dxa"/>
            <w:vAlign w:val="center"/>
          </w:tcPr>
          <w:p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w:t>
            </w:r>
            <w:r>
              <w:rPr>
                <w:color w:val="000000" w:themeColor="text1"/>
              </w:rPr>
              <w:lastRenderedPageBreak/>
              <w:t xml:space="preserve">platformele electronice, </w:t>
            </w:r>
            <w:r w:rsidRPr="0043070D">
              <w:rPr>
                <w:color w:val="000000" w:themeColor="text1"/>
              </w:rPr>
              <w:t>cu exceptia cazurilor prevazute la art.32 alin.(7) şi (11) din Legea 131</w:t>
            </w:r>
            <w:r w:rsidR="00E245A4">
              <w:rPr>
                <w:color w:val="000000" w:themeColor="text1"/>
              </w:rPr>
              <w:t>/2015</w:t>
            </w:r>
            <w:r>
              <w:rPr>
                <w:color w:val="000000" w:themeColor="text1"/>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p>
          <w:p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sidRPr="00E245A4">
              <w:t>punctul</w:t>
            </w:r>
            <w:r>
              <w:rPr>
                <w:b/>
              </w:rPr>
              <w:t xml:space="preserve"> 3</w:t>
            </w:r>
            <w:r w:rsidRPr="0094076A">
              <w:rPr>
                <w:b/>
              </w:rPr>
              <w:t>.2</w:t>
            </w:r>
            <w:r w:rsidRPr="0094076A">
              <w:t xml:space="preserve">. </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sidRPr="00E245A4">
              <w:t>punctul</w:t>
            </w:r>
            <w:r>
              <w:rPr>
                <w:b/>
              </w:rPr>
              <w:t xml:space="preserve"> 3</w:t>
            </w:r>
            <w:r w:rsidRPr="0094076A">
              <w:rPr>
                <w:b/>
              </w:rPr>
              <w:t>.3</w:t>
            </w:r>
            <w:r w:rsidRPr="0094076A">
              <w:t xml:space="preserve">, în lei moldoveneşti, şi va fi: </w:t>
            </w:r>
          </w:p>
          <w:p w:rsidR="00B41118" w:rsidRPr="00C00499" w:rsidRDefault="00B41118" w:rsidP="00AE077C">
            <w:pPr>
              <w:numPr>
                <w:ilvl w:val="0"/>
                <w:numId w:val="6"/>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B41118" w:rsidRPr="00C00499" w:rsidRDefault="00B41118" w:rsidP="00AE077C">
            <w:pPr>
              <w:numPr>
                <w:ilvl w:val="0"/>
                <w:numId w:val="6"/>
              </w:numPr>
              <w:tabs>
                <w:tab w:val="left" w:pos="1134"/>
                <w:tab w:val="left" w:pos="1320"/>
              </w:tabs>
              <w:spacing w:after="120"/>
              <w:ind w:left="0" w:firstLine="567"/>
              <w:jc w:val="both"/>
            </w:pPr>
            <w:r w:rsidRPr="00C00499">
              <w:t>transfer pe contul autorităţii contractante; sau</w:t>
            </w:r>
          </w:p>
          <w:p w:rsidR="00B41118" w:rsidRPr="00C00499" w:rsidRDefault="00B41118" w:rsidP="00AE077C">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rsidR="00B41118" w:rsidRPr="0094076A" w:rsidRDefault="00B41118" w:rsidP="00AE077C">
            <w:pPr>
              <w:numPr>
                <w:ilvl w:val="0"/>
                <w:numId w:val="7"/>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lastRenderedPageBreak/>
              <w:t>IPO23.2</w:t>
            </w:r>
            <w:r w:rsidRPr="0094076A">
              <w:t xml:space="preserve">; sau </w:t>
            </w:r>
          </w:p>
          <w:p w:rsidR="00B41118" w:rsidRPr="0094076A" w:rsidRDefault="00B41118" w:rsidP="00AE077C">
            <w:pPr>
              <w:numPr>
                <w:ilvl w:val="0"/>
                <w:numId w:val="7"/>
              </w:numPr>
              <w:tabs>
                <w:tab w:val="left" w:pos="1134"/>
                <w:tab w:val="left" w:pos="1320"/>
              </w:tabs>
              <w:spacing w:after="120"/>
              <w:ind w:left="0" w:firstLine="567"/>
              <w:jc w:val="both"/>
            </w:pPr>
            <w:r w:rsidRPr="0094076A">
              <w:t xml:space="preserve">ofertantul cîştigător refuză: </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p>
          <w:p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sidRPr="00EA1F8A">
              <w:t>punctul</w:t>
            </w:r>
            <w:r>
              <w:rPr>
                <w:b/>
              </w:rPr>
              <w:t xml:space="preserve"> 3</w:t>
            </w:r>
            <w:r w:rsidRPr="0094076A">
              <w:rPr>
                <w:b/>
              </w:rPr>
              <w:t>.4</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t>punctul</w:t>
            </w:r>
            <w:r>
              <w:rPr>
                <w:b/>
              </w:rPr>
              <w:t>3</w:t>
            </w:r>
            <w:r w:rsidRPr="0094076A">
              <w:rPr>
                <w:b/>
              </w:rPr>
              <w:t>.7</w:t>
            </w:r>
            <w:r w:rsidRPr="0094076A">
              <w:t>.</w:t>
            </w:r>
          </w:p>
          <w:p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sidRPr="00EA1F8A">
              <w:t>punctul</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t>punctul</w:t>
            </w:r>
            <w:r>
              <w:rPr>
                <w:b/>
              </w:rPr>
              <w:t>3</w:t>
            </w:r>
            <w:r w:rsidRPr="00B0604B">
              <w:rPr>
                <w:b/>
              </w:rPr>
              <w:t>.9.</w:t>
            </w:r>
            <w:r w:rsidRPr="0036563A">
              <w:t>prevede altfel.</w:t>
            </w:r>
          </w:p>
          <w:p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rsidR="00B41118" w:rsidRDefault="00B41118" w:rsidP="00AE077C">
            <w:pPr>
              <w:tabs>
                <w:tab w:val="left" w:pos="960"/>
                <w:tab w:val="left" w:pos="1134"/>
              </w:tabs>
              <w:spacing w:after="120"/>
              <w:ind w:left="568"/>
              <w:jc w:val="both"/>
            </w:pPr>
          </w:p>
          <w:p w:rsidR="00EA1F8A" w:rsidRDefault="00EA1F8A" w:rsidP="00AE077C">
            <w:pPr>
              <w:tabs>
                <w:tab w:val="left" w:pos="960"/>
                <w:tab w:val="left" w:pos="1134"/>
              </w:tabs>
              <w:spacing w:after="120"/>
              <w:ind w:left="568"/>
              <w:jc w:val="both"/>
            </w:pPr>
          </w:p>
          <w:p w:rsidR="00EA1F8A" w:rsidRPr="00C00499" w:rsidRDefault="00EA1F8A" w:rsidP="00AE077C">
            <w:pPr>
              <w:tabs>
                <w:tab w:val="left" w:pos="960"/>
                <w:tab w:val="left" w:pos="1134"/>
              </w:tabs>
              <w:spacing w:after="120"/>
              <w:ind w:left="568"/>
              <w:jc w:val="both"/>
            </w:pPr>
          </w:p>
        </w:tc>
      </w:tr>
      <w:tr w:rsidR="00B41118" w:rsidRPr="00C00499" w:rsidTr="00AE077C">
        <w:trPr>
          <w:trHeight w:val="600"/>
        </w:trPr>
        <w:tc>
          <w:tcPr>
            <w:tcW w:w="9747" w:type="dxa"/>
            <w:vAlign w:val="center"/>
          </w:tcPr>
          <w:p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lastRenderedPageBreak/>
              <w:t xml:space="preserve">Secțiunea a-4-a. </w:t>
            </w:r>
            <w:r w:rsidR="00B41118" w:rsidRPr="00C00499">
              <w:t>Depunerea și deschiderea ofertelor</w:t>
            </w:r>
            <w:bookmarkEnd w:id="94"/>
            <w:bookmarkEnd w:id="95"/>
          </w:p>
          <w:p w:rsidR="00EA1F8A" w:rsidRDefault="00EA1F8A" w:rsidP="00EA1F8A"/>
          <w:p w:rsidR="00EA1F8A" w:rsidRPr="00EA1F8A" w:rsidRDefault="00EA1F8A" w:rsidP="00EA1F8A"/>
        </w:tc>
      </w:tr>
      <w:tr w:rsidR="00B41118" w:rsidRPr="00C00499" w:rsidTr="00AE077C">
        <w:trPr>
          <w:trHeight w:val="283"/>
        </w:trPr>
        <w:tc>
          <w:tcPr>
            <w:tcW w:w="9747" w:type="dxa"/>
            <w:vAlign w:val="center"/>
          </w:tcPr>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lastRenderedPageBreak/>
              <w:t>Depunerea ofertelor</w:t>
            </w:r>
            <w:bookmarkEnd w:id="96"/>
            <w:bookmarkEnd w:id="97"/>
          </w:p>
          <w:p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xml:space="preserve">. Autoritatea contractantă eliberează operatorului economic, în mod obligatoriu, o recipisă în care indică data şi ora recepţionării ofertei sau confirmă recepţionarea acesteia în cazurile în care oferta a fost depusă prin mijloace electronice.Prezentarea ofertei presupune depunerea într-un set comun a propunerii tehnice,  a propunerii financiare, a </w:t>
            </w:r>
            <w:r w:rsidRPr="0044283C">
              <w:rPr>
                <w:b/>
              </w:rPr>
              <w:t>DUAE</w:t>
            </w:r>
            <w:r w:rsidRPr="00511417">
              <w:t xml:space="preserve"> și a garanției pentru ofertă.</w:t>
            </w:r>
          </w:p>
          <w:p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B41118" w:rsidRPr="00F833F5" w:rsidRDefault="00B41118" w:rsidP="00AE077C">
            <w:pPr>
              <w:ind w:left="568"/>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t>punctul</w:t>
            </w:r>
            <w:r>
              <w:rPr>
                <w:b/>
              </w:rPr>
              <w:t>4</w:t>
            </w:r>
            <w:r w:rsidRPr="00B0604B">
              <w:rPr>
                <w:b/>
              </w:rPr>
              <w:t>.2</w:t>
            </w:r>
            <w:r w:rsidRPr="00B0604B">
              <w:t>.</w:t>
            </w:r>
          </w:p>
          <w:p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00B41118" w:rsidRPr="00C00499">
              <w:t>Evaluarea și compararea ofertelor</w:t>
            </w:r>
            <w:bookmarkEnd w:id="106"/>
            <w:bookmarkEnd w:id="107"/>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t>Clarificarea ofertelor</w:t>
            </w:r>
            <w:bookmarkEnd w:id="110"/>
            <w:bookmarkEnd w:id="111"/>
          </w:p>
          <w:p w:rsidR="00B41118" w:rsidRPr="00C00499" w:rsidRDefault="00B41118" w:rsidP="00AE077C">
            <w:pPr>
              <w:numPr>
                <w:ilvl w:val="1"/>
                <w:numId w:val="3"/>
              </w:numPr>
              <w:tabs>
                <w:tab w:val="left" w:pos="960"/>
                <w:tab w:val="left" w:pos="1134"/>
              </w:tabs>
              <w:spacing w:after="120"/>
              <w:ind w:left="0" w:firstLine="567"/>
              <w:jc w:val="both"/>
            </w:pPr>
            <w:r w:rsidRPr="00C00499">
              <w:lastRenderedPageBreak/>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B41118" w:rsidRPr="00C00499" w:rsidRDefault="00B41118" w:rsidP="00AE077C">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C00499">
              <w:t>au fost prezentate şi pentru a determina caracterul complet al fiecărui document depus.</w:t>
            </w:r>
          </w:p>
          <w:p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B41118" w:rsidRPr="00C00499" w:rsidRDefault="00B41118" w:rsidP="00AE077C">
            <w:pPr>
              <w:numPr>
                <w:ilvl w:val="1"/>
                <w:numId w:val="3"/>
              </w:numPr>
              <w:tabs>
                <w:tab w:val="left" w:pos="960"/>
                <w:tab w:val="left" w:pos="1134"/>
              </w:tabs>
              <w:spacing w:after="120"/>
              <w:ind w:left="0" w:firstLine="567"/>
              <w:jc w:val="both"/>
            </w:pPr>
            <w:r w:rsidRPr="00C00499">
              <w:lastRenderedPageBreak/>
              <w:t xml:space="preserve">Aprecierea calificării va fi bazată pe o examinare minuţioasă a documentelor de calificare ale ofertantului, incluse în ofertă conform prevederilor punctului </w:t>
            </w:r>
            <w:r w:rsidRPr="00EA1F8A">
              <w:t>IPO18</w:t>
            </w:r>
            <w:r w:rsidRPr="00B0604B">
              <w:t xml:space="preserve">, clarificărilor 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lastRenderedPageBreak/>
              <w:t xml:space="preserve">Secțiunea a-2-a. </w:t>
            </w:r>
            <w:r w:rsidR="00B41118" w:rsidRPr="00C00499">
              <w:t>Adjudecarea contractului</w:t>
            </w:r>
            <w:bookmarkEnd w:id="122"/>
            <w:bookmarkEnd w:id="123"/>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lastRenderedPageBreak/>
              <w:t>Criteriul de adjudecare</w:t>
            </w:r>
            <w:bookmarkEnd w:id="124"/>
            <w:bookmarkEnd w:id="12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B0604B">
              <w:rPr>
                <w:b/>
              </w:rPr>
              <w:t>FDA</w:t>
            </w:r>
            <w:r w:rsidR="00EA1F8A">
              <w:t>punctul</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rsidRPr="00B45912">
              <w:t>va permite autorităților contractante pregătirea anunțului de atribuire și a notificării ofertanților, cărora li s-a atribuit sau nu contractul standardizat</w:t>
            </w:r>
            <w:r>
              <w:t>.</w:t>
            </w:r>
          </w:p>
          <w:p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t>punctul</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B0604B">
              <w:rPr>
                <w:b/>
              </w:rPr>
              <w:t>FDA</w:t>
            </w:r>
            <w:r w:rsidR="00EA1F8A" w:rsidRPr="00EA1F8A">
              <w:t>punctul</w:t>
            </w:r>
            <w:r>
              <w:rPr>
                <w:b/>
              </w:rPr>
              <w:t>6</w:t>
            </w:r>
            <w:r w:rsidRPr="00B0604B">
              <w:rPr>
                <w:b/>
              </w:rPr>
              <w:t>.5</w:t>
            </w:r>
            <w:r w:rsidRPr="00B0604B">
              <w:t>.</w:t>
            </w:r>
          </w:p>
          <w:p w:rsidR="004459F1" w:rsidRPr="003356CF" w:rsidRDefault="004459F1" w:rsidP="004459F1">
            <w:pPr>
              <w:tabs>
                <w:tab w:val="left" w:pos="960"/>
                <w:tab w:val="left" w:pos="1134"/>
              </w:tabs>
              <w:spacing w:after="120"/>
              <w:jc w:val="both"/>
              <w:rPr>
                <w:lang w:val="en-US"/>
              </w:rPr>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xml:space="preserve">, în </w:t>
            </w:r>
            <w:r>
              <w:lastRenderedPageBreak/>
              <w:t>modul stabilit de Legea</w:t>
            </w:r>
            <w:r w:rsidRPr="00A556A1">
              <w:t>nr. 131</w:t>
            </w:r>
            <w:r w:rsidR="00EA1F8A">
              <w:t>/2015</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690EEB">
              <w:t>Contestaţiile se vor depune direct la Agenția Națională de Soluționare a Contestațiilor. Toate contestaţiile vor fi depuse, examinate şi soluţionate în modul stabilit de Legea nr. 131</w:t>
            </w:r>
            <w:r w:rsidR="00DF0397">
              <w:t>/2015</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rsidR="00B41118" w:rsidRPr="00C00499" w:rsidRDefault="00B41118" w:rsidP="00B41118">
      <w:pPr>
        <w:tabs>
          <w:tab w:val="left" w:pos="1134"/>
          <w:tab w:val="left" w:pos="3625"/>
        </w:tabs>
        <w:ind w:firstLine="567"/>
      </w:pPr>
    </w:p>
    <w:p w:rsidR="00B41118" w:rsidRDefault="00B41118" w:rsidP="00B41118">
      <w:pPr>
        <w:spacing w:after="200" w:line="276" w:lineRule="auto"/>
      </w:pPr>
      <w:r>
        <w:br w:type="page"/>
      </w:r>
    </w:p>
    <w:tbl>
      <w:tblPr>
        <w:tblW w:w="10678" w:type="dxa"/>
        <w:tblInd w:w="-459" w:type="dxa"/>
        <w:tblLayout w:type="fixed"/>
        <w:tblLook w:val="04A0" w:firstRow="1" w:lastRow="0" w:firstColumn="1" w:lastColumn="0" w:noHBand="0" w:noVBand="1"/>
      </w:tblPr>
      <w:tblGrid>
        <w:gridCol w:w="459"/>
        <w:gridCol w:w="82"/>
        <w:gridCol w:w="1025"/>
        <w:gridCol w:w="2393"/>
        <w:gridCol w:w="990"/>
        <w:gridCol w:w="1170"/>
        <w:gridCol w:w="1980"/>
        <w:gridCol w:w="1980"/>
        <w:gridCol w:w="599"/>
      </w:tblGrid>
      <w:tr w:rsidR="00B41118" w:rsidRPr="00C00499" w:rsidTr="008801F0">
        <w:trPr>
          <w:gridBefore w:val="1"/>
          <w:wBefore w:w="459" w:type="dxa"/>
          <w:trHeight w:val="850"/>
        </w:trPr>
        <w:tc>
          <w:tcPr>
            <w:tcW w:w="10219" w:type="dxa"/>
            <w:gridSpan w:val="8"/>
            <w:vAlign w:val="center"/>
          </w:tcPr>
          <w:p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lastRenderedPageBreak/>
              <w:t>CAPITOLUL II</w:t>
            </w:r>
          </w:p>
          <w:p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rsidTr="008801F0">
        <w:trPr>
          <w:gridBefore w:val="1"/>
          <w:wBefore w:w="459" w:type="dxa"/>
          <w:trHeight w:val="600"/>
        </w:trPr>
        <w:tc>
          <w:tcPr>
            <w:tcW w:w="10219" w:type="dxa"/>
            <w:gridSpan w:val="8"/>
            <w:vAlign w:val="center"/>
          </w:tcPr>
          <w:p w:rsidR="00B41118" w:rsidRPr="00C00499" w:rsidRDefault="00B41118" w:rsidP="00AE077C">
            <w:pPr>
              <w:spacing w:after="120"/>
              <w:jc w:val="both"/>
            </w:pPr>
          </w:p>
          <w:p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B41118" w:rsidRPr="00C00499" w:rsidRDefault="00B41118" w:rsidP="00AE077C">
            <w:pPr>
              <w:rPr>
                <w:i/>
                <w:lang w:val="en-US"/>
              </w:rPr>
            </w:pPr>
          </w:p>
        </w:tc>
      </w:tr>
      <w:tr w:rsidR="00B41118" w:rsidRPr="00C00499" w:rsidTr="008801F0">
        <w:trPr>
          <w:gridBefore w:val="1"/>
          <w:wBefore w:w="459" w:type="dxa"/>
          <w:trHeight w:val="600"/>
        </w:trPr>
        <w:tc>
          <w:tcPr>
            <w:tcW w:w="10219" w:type="dxa"/>
            <w:gridSpan w:val="8"/>
            <w:vAlign w:val="center"/>
          </w:tcPr>
          <w:p w:rsidR="00B41118" w:rsidRDefault="00B41118" w:rsidP="00AE077C">
            <w:pPr>
              <w:pStyle w:val="2"/>
              <w:keepNext w:val="0"/>
              <w:keepLines w:val="0"/>
              <w:numPr>
                <w:ilvl w:val="0"/>
                <w:numId w:val="30"/>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rsidR="00B41118" w:rsidRPr="00F83F4D" w:rsidRDefault="00B41118" w:rsidP="00AE077C"/>
          <w:tbl>
            <w:tblPr>
              <w:tblW w:w="10060" w:type="dxa"/>
              <w:tblLayout w:type="fixed"/>
              <w:tblLook w:val="04A0" w:firstRow="1" w:lastRow="0" w:firstColumn="1" w:lastColumn="0" w:noHBand="0" w:noVBand="1"/>
            </w:tblPr>
            <w:tblGrid>
              <w:gridCol w:w="674"/>
              <w:gridCol w:w="4141"/>
              <w:gridCol w:w="1276"/>
              <w:gridCol w:w="3969"/>
            </w:tblGrid>
            <w:tr w:rsidR="00B41118" w:rsidRPr="001B7344" w:rsidTr="008801F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Nr.</w:t>
                  </w:r>
                </w:p>
              </w:tc>
              <w:tc>
                <w:tcPr>
                  <w:tcW w:w="4141"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ind w:firstLine="21"/>
                    <w:jc w:val="center"/>
                    <w:rPr>
                      <w:b/>
                      <w:szCs w:val="22"/>
                    </w:rPr>
                  </w:pPr>
                  <w:r w:rsidRPr="00F650BC">
                    <w:rPr>
                      <w:b/>
                      <w:sz w:val="22"/>
                      <w:szCs w:val="22"/>
                    </w:rPr>
                    <w:t>Rubrica</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Autoritatea contractantă/Organizatorul procedurii, IDNO:</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304A31">
                  <w:pPr>
                    <w:pStyle w:val="a7"/>
                    <w:rPr>
                      <w:rFonts w:ascii="Times New Roman" w:hAnsi="Times New Roman"/>
                      <w:i/>
                      <w:szCs w:val="24"/>
                    </w:rPr>
                  </w:pPr>
                  <w:r>
                    <w:rPr>
                      <w:rFonts w:ascii="Times New Roman" w:hAnsi="Times New Roman"/>
                      <w:i/>
                      <w:szCs w:val="24"/>
                    </w:rPr>
                    <w:t>IMSP SCMC nr. 1</w:t>
                  </w:r>
                  <w:r w:rsidR="00304A31" w:rsidRPr="00ED5B07">
                    <w:rPr>
                      <w:rFonts w:ascii="Times New Roman" w:hAnsi="Times New Roman"/>
                      <w:i/>
                      <w:szCs w:val="24"/>
                    </w:rPr>
                    <w:t xml:space="preserve">, </w:t>
                  </w:r>
                </w:p>
                <w:p w:rsidR="00304A31" w:rsidRPr="00ED5B07" w:rsidRDefault="00EC78E1" w:rsidP="00EC78E1">
                  <w:pPr>
                    <w:pStyle w:val="a7"/>
                    <w:rPr>
                      <w:rFonts w:ascii="Times New Roman" w:hAnsi="Times New Roman"/>
                      <w:i/>
                      <w:szCs w:val="24"/>
                    </w:rPr>
                  </w:pPr>
                  <w:r>
                    <w:rPr>
                      <w:rFonts w:ascii="Times New Roman" w:hAnsi="Times New Roman"/>
                      <w:i/>
                      <w:szCs w:val="24"/>
                    </w:rPr>
                    <w:t>c/f: 1003600152569</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1.2.</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Obiectul achiziției:</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EC78E1">
                  <w:pPr>
                    <w:pStyle w:val="a7"/>
                    <w:rPr>
                      <w:rFonts w:ascii="Times New Roman" w:hAnsi="Times New Roman"/>
                      <w:i/>
                      <w:szCs w:val="24"/>
                    </w:rPr>
                  </w:pPr>
                  <w:r>
                    <w:rPr>
                      <w:rFonts w:ascii="Times New Roman" w:hAnsi="Times New Roman"/>
                      <w:i/>
                      <w:szCs w:val="24"/>
                    </w:rPr>
                    <w:t>Produse alimentare pentru anul 20</w:t>
                  </w:r>
                  <w:r w:rsidR="008801F0">
                    <w:rPr>
                      <w:rFonts w:ascii="Times New Roman" w:hAnsi="Times New Roman"/>
                      <w:i/>
                      <w:szCs w:val="24"/>
                    </w:rPr>
                    <w:t>21</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1.3.</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Numărul  și tipul procedurii de achiziție:</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EB21A9" w:rsidRDefault="00EB21A9" w:rsidP="00304A31">
                  <w:pPr>
                    <w:pStyle w:val="a7"/>
                    <w:rPr>
                      <w:rFonts w:ascii="Times New Roman" w:hAnsi="Times New Roman"/>
                      <w:i/>
                      <w:szCs w:val="24"/>
                    </w:rPr>
                  </w:pPr>
                  <w:r>
                    <w:rPr>
                      <w:rFonts w:ascii="Times New Roman" w:hAnsi="Times New Roman"/>
                      <w:i/>
                      <w:szCs w:val="24"/>
                    </w:rPr>
                    <w:t>Nr:</w:t>
                  </w:r>
                </w:p>
                <w:p w:rsidR="00304A31" w:rsidRPr="00ED5B07" w:rsidRDefault="008801F0" w:rsidP="00304A31">
                  <w:pPr>
                    <w:pStyle w:val="a7"/>
                    <w:rPr>
                      <w:rFonts w:ascii="Times New Roman" w:hAnsi="Times New Roman"/>
                      <w:i/>
                      <w:szCs w:val="24"/>
                    </w:rPr>
                  </w:pPr>
                  <w:r>
                    <w:rPr>
                      <w:rFonts w:ascii="Times New Roman" w:hAnsi="Times New Roman"/>
                      <w:i/>
                      <w:szCs w:val="24"/>
                    </w:rPr>
                    <w:t>Licitație publică</w:t>
                  </w:r>
                </w:p>
              </w:tc>
            </w:tr>
            <w:tr w:rsidR="00304A31" w:rsidRPr="00F650BC"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1.4.</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 xml:space="preserve">Tipul obiectului de achiziţie: </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sidRPr="00ED5B07">
                    <w:rPr>
                      <w:rFonts w:ascii="Times New Roman" w:hAnsi="Times New Roman"/>
                      <w:i/>
                      <w:szCs w:val="24"/>
                    </w:rPr>
                    <w:t>Bunuri</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1.5.</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 xml:space="preserve">Codul CPV: </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Pr>
                      <w:rFonts w:ascii="Times New Roman" w:hAnsi="Times New Roman"/>
                      <w:i/>
                      <w:szCs w:val="24"/>
                    </w:rPr>
                    <w:t>15800000-6</w:t>
                  </w:r>
                </w:p>
              </w:tc>
            </w:tr>
            <w:tr w:rsidR="00304A31" w:rsidRPr="00F650BC"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6</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Sursa alocaţiilor bugetare/banilor publici și perioada bugetară:</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pStyle w:val="a7"/>
                    <w:rPr>
                      <w:b/>
                      <w:i/>
                      <w:szCs w:val="24"/>
                    </w:rPr>
                  </w:pPr>
                  <w:r w:rsidRPr="000D2CB2">
                    <w:rPr>
                      <w:rFonts w:ascii="Times New Roman" w:hAnsi="Times New Roman"/>
                      <w:i/>
                      <w:szCs w:val="24"/>
                      <w:lang w:eastAsia="ru-RU"/>
                    </w:rPr>
                    <w:t>mijloacele fondurilor CNAM şi mijloacele speciale</w:t>
                  </w:r>
                  <w:r>
                    <w:rPr>
                      <w:rFonts w:ascii="Times New Roman" w:hAnsi="Times New Roman"/>
                      <w:i/>
                      <w:szCs w:val="24"/>
                      <w:lang w:eastAsia="ru-RU"/>
                    </w:rPr>
                    <w:t xml:space="preserve"> pentru anul 20</w:t>
                  </w:r>
                  <w:r w:rsidR="008801F0">
                    <w:rPr>
                      <w:rFonts w:ascii="Times New Roman" w:hAnsi="Times New Roman"/>
                      <w:i/>
                      <w:szCs w:val="24"/>
                      <w:lang w:eastAsia="ru-RU"/>
                    </w:rPr>
                    <w:t>21</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7</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Administratorul alocațiilor bugetare:</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EC78E1">
                  <w:pPr>
                    <w:pStyle w:val="a7"/>
                    <w:rPr>
                      <w:rFonts w:ascii="Times New Roman" w:hAnsi="Times New Roman"/>
                      <w:b/>
                      <w:i/>
                      <w:szCs w:val="24"/>
                    </w:rPr>
                  </w:pPr>
                  <w:r>
                    <w:rPr>
                      <w:rFonts w:ascii="Times New Roman" w:hAnsi="Times New Roman"/>
                      <w:i/>
                      <w:szCs w:val="24"/>
                    </w:rPr>
                    <w:t>IMSP SCMC nr. 1</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8</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Pr>
                      <w:rFonts w:ascii="Times New Roman" w:hAnsi="Times New Roman"/>
                      <w:i/>
                      <w:szCs w:val="24"/>
                    </w:rPr>
                    <w:t>Nu se aplică</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9</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EC78E1">
                  <w:pPr>
                    <w:pStyle w:val="a7"/>
                    <w:rPr>
                      <w:rFonts w:ascii="Times New Roman" w:hAnsi="Times New Roman"/>
                      <w:b/>
                      <w:i/>
                      <w:szCs w:val="24"/>
                    </w:rPr>
                  </w:pPr>
                  <w:r w:rsidRPr="00ED5B07">
                    <w:rPr>
                      <w:rFonts w:ascii="Times New Roman" w:hAnsi="Times New Roman"/>
                      <w:i/>
                      <w:szCs w:val="24"/>
                    </w:rPr>
                    <w:t>IMSP SCM</w:t>
                  </w:r>
                  <w:r w:rsidR="00EC78E1">
                    <w:rPr>
                      <w:rFonts w:ascii="Times New Roman" w:hAnsi="Times New Roman"/>
                      <w:i/>
                      <w:szCs w:val="24"/>
                    </w:rPr>
                    <w:t>C nr. 1</w:t>
                  </w:r>
                </w:p>
              </w:tc>
            </w:tr>
            <w:tr w:rsidR="00304A31" w:rsidRPr="001B7344"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0</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304A31">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304A31" w:rsidRPr="00F650BC" w:rsidTr="008801F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1</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Limba de comunicare:</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610E07" w:rsidRDefault="00304A31" w:rsidP="00304A31">
                  <w:pPr>
                    <w:pStyle w:val="a7"/>
                    <w:rPr>
                      <w:rFonts w:ascii="Times New Roman" w:hAnsi="Times New Roman"/>
                      <w:i/>
                      <w:szCs w:val="24"/>
                    </w:rPr>
                  </w:pPr>
                  <w:r>
                    <w:rPr>
                      <w:rFonts w:ascii="Times New Roman" w:hAnsi="Times New Roman"/>
                      <w:i/>
                      <w:szCs w:val="24"/>
                    </w:rPr>
                    <w:t>l</w:t>
                  </w:r>
                  <w:r w:rsidRPr="00610E07">
                    <w:rPr>
                      <w:rFonts w:ascii="Times New Roman" w:hAnsi="Times New Roman"/>
                      <w:i/>
                      <w:szCs w:val="24"/>
                    </w:rPr>
                    <w:t>imba de stat</w:t>
                  </w:r>
                </w:p>
              </w:tc>
            </w:tr>
            <w:tr w:rsidR="00304A31" w:rsidRPr="00F650BC" w:rsidTr="008801F0">
              <w:trPr>
                <w:trHeight w:val="553"/>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2</w:t>
                  </w:r>
                  <w:r w:rsidRPr="00F650BC">
                    <w:rPr>
                      <w:spacing w:val="-4"/>
                    </w:rPr>
                    <w:t>.</w:t>
                  </w:r>
                </w:p>
              </w:tc>
              <w:tc>
                <w:tcPr>
                  <w:tcW w:w="4141" w:type="dxa"/>
                  <w:vMerge w:val="restart"/>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Pr>
                      <w:sz w:val="22"/>
                      <w:szCs w:val="22"/>
                    </w:rPr>
                    <w:t>Locul/</w:t>
                  </w:r>
                  <w:r w:rsidRPr="00D71E6A">
                    <w:rPr>
                      <w:sz w:val="22"/>
                      <w:szCs w:val="22"/>
                    </w:rPr>
                    <w:t>Modalitatea de transmiterea clarificărilor referitor la  documentația de atribuire</w:t>
                  </w: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jc w:val="both"/>
                    <w:rPr>
                      <w:i/>
                    </w:rPr>
                  </w:pPr>
                  <w:r w:rsidRPr="000D2CB2">
                    <w:rPr>
                      <w:i/>
                      <w:sz w:val="22"/>
                      <w:szCs w:val="22"/>
                    </w:rPr>
                    <w:t xml:space="preserve">Adresa: </w:t>
                  </w:r>
                </w:p>
              </w:tc>
              <w:tc>
                <w:tcPr>
                  <w:tcW w:w="3969"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pStyle w:val="a7"/>
                    <w:tabs>
                      <w:tab w:val="right" w:pos="4743"/>
                    </w:tabs>
                    <w:rPr>
                      <w:rFonts w:ascii="Times New Roman" w:hAnsi="Times New Roman"/>
                      <w:i/>
                      <w:szCs w:val="24"/>
                    </w:rPr>
                  </w:pPr>
                  <w:r w:rsidRPr="000D2CB2">
                    <w:rPr>
                      <w:rFonts w:ascii="Times New Roman" w:hAnsi="Times New Roman"/>
                      <w:i/>
                      <w:szCs w:val="24"/>
                    </w:rPr>
                    <w:t xml:space="preserve">Chişinău, str. </w:t>
                  </w:r>
                  <w:r w:rsidR="00EC78E1">
                    <w:rPr>
                      <w:rFonts w:ascii="Times New Roman" w:hAnsi="Times New Roman"/>
                      <w:i/>
                      <w:szCs w:val="24"/>
                    </w:rPr>
                    <w:t>Serghei Lazo nr. 7</w:t>
                  </w:r>
                </w:p>
              </w:tc>
            </w:tr>
            <w:tr w:rsidR="00304A31" w:rsidRPr="00F650BC" w:rsidTr="008801F0">
              <w:trPr>
                <w:trHeight w:val="406"/>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jc w:val="both"/>
                    <w:rPr>
                      <w:i/>
                    </w:rPr>
                  </w:pPr>
                  <w:r w:rsidRPr="000D2CB2">
                    <w:rPr>
                      <w:i/>
                      <w:sz w:val="22"/>
                      <w:szCs w:val="22"/>
                    </w:rPr>
                    <w:t>Tel:</w:t>
                  </w:r>
                  <w:r w:rsidR="00551337">
                    <w:rPr>
                      <w:i/>
                      <w:sz w:val="22"/>
                      <w:szCs w:val="22"/>
                    </w:rPr>
                    <w:t>`</w:t>
                  </w:r>
                  <w:r w:rsidRPr="000D2CB2">
                    <w:rPr>
                      <w:i/>
                      <w:sz w:val="22"/>
                      <w:szCs w:val="22"/>
                    </w:rPr>
                    <w:t xml:space="preserve"> </w:t>
                  </w:r>
                  <w:r w:rsidRPr="000D2CB2">
                    <w:rPr>
                      <w:i/>
                      <w:sz w:val="22"/>
                      <w:szCs w:val="22"/>
                    </w:rPr>
                    <w:tab/>
                  </w:r>
                </w:p>
              </w:tc>
              <w:tc>
                <w:tcPr>
                  <w:tcW w:w="3969"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pStyle w:val="a7"/>
                    <w:tabs>
                      <w:tab w:val="right" w:pos="4743"/>
                    </w:tabs>
                    <w:rPr>
                      <w:rFonts w:ascii="Times New Roman" w:hAnsi="Times New Roman"/>
                      <w:i/>
                      <w:szCs w:val="24"/>
                    </w:rPr>
                  </w:pPr>
                  <w:r w:rsidRPr="000D2CB2">
                    <w:rPr>
                      <w:rFonts w:ascii="Times New Roman" w:hAnsi="Times New Roman"/>
                      <w:i/>
                      <w:szCs w:val="24"/>
                    </w:rPr>
                    <w:t>022 24-</w:t>
                  </w:r>
                  <w:r w:rsidR="00EC78E1">
                    <w:rPr>
                      <w:rFonts w:ascii="Times New Roman" w:hAnsi="Times New Roman"/>
                      <w:i/>
                      <w:szCs w:val="24"/>
                    </w:rPr>
                    <w:t>23</w:t>
                  </w:r>
                  <w:r w:rsidRPr="000D2CB2">
                    <w:rPr>
                      <w:rFonts w:ascii="Times New Roman" w:hAnsi="Times New Roman"/>
                      <w:i/>
                      <w:szCs w:val="24"/>
                    </w:rPr>
                    <w:t>-</w:t>
                  </w:r>
                  <w:r w:rsidR="00EC78E1">
                    <w:rPr>
                      <w:rFonts w:ascii="Times New Roman" w:hAnsi="Times New Roman"/>
                      <w:i/>
                      <w:szCs w:val="24"/>
                    </w:rPr>
                    <w:t>69</w:t>
                  </w:r>
                </w:p>
              </w:tc>
            </w:tr>
            <w:tr w:rsidR="00304A31" w:rsidRPr="00F650BC" w:rsidTr="008801F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tabs>
                      <w:tab w:val="right" w:pos="4743"/>
                    </w:tabs>
                    <w:jc w:val="both"/>
                    <w:rPr>
                      <w:i/>
                    </w:rPr>
                  </w:pPr>
                  <w:r w:rsidRPr="000D2CB2">
                    <w:rPr>
                      <w:i/>
                      <w:sz w:val="22"/>
                      <w:szCs w:val="22"/>
                    </w:rPr>
                    <w:t xml:space="preserve">Fax: </w:t>
                  </w:r>
                </w:p>
              </w:tc>
              <w:tc>
                <w:tcPr>
                  <w:tcW w:w="3969"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tabs>
                      <w:tab w:val="left" w:pos="0"/>
                    </w:tabs>
                    <w:rPr>
                      <w:i/>
                      <w:noProof w:val="0"/>
                    </w:rPr>
                  </w:pPr>
                  <w:r w:rsidRPr="000D2CB2">
                    <w:rPr>
                      <w:i/>
                      <w:noProof w:val="0"/>
                    </w:rPr>
                    <w:t>022 24-1</w:t>
                  </w:r>
                  <w:r w:rsidR="00EC78E1">
                    <w:rPr>
                      <w:i/>
                      <w:noProof w:val="0"/>
                    </w:rPr>
                    <w:t>6</w:t>
                  </w:r>
                  <w:r w:rsidRPr="000D2CB2">
                    <w:rPr>
                      <w:i/>
                      <w:noProof w:val="0"/>
                    </w:rPr>
                    <w:t>-</w:t>
                  </w:r>
                  <w:r w:rsidR="00EC78E1">
                    <w:rPr>
                      <w:i/>
                      <w:noProof w:val="0"/>
                    </w:rPr>
                    <w:t>93</w:t>
                  </w:r>
                  <w:r w:rsidRPr="000D2CB2">
                    <w:rPr>
                      <w:i/>
                      <w:noProof w:val="0"/>
                    </w:rPr>
                    <w:t xml:space="preserve"> </w:t>
                  </w:r>
                </w:p>
              </w:tc>
            </w:tr>
            <w:tr w:rsidR="00304A31" w:rsidRPr="00F650BC" w:rsidTr="008801F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tabs>
                      <w:tab w:val="right" w:pos="4743"/>
                    </w:tabs>
                    <w:jc w:val="both"/>
                    <w:rPr>
                      <w:i/>
                    </w:rPr>
                  </w:pPr>
                  <w:r w:rsidRPr="000D2CB2">
                    <w:rPr>
                      <w:i/>
                      <w:sz w:val="22"/>
                      <w:szCs w:val="22"/>
                    </w:rPr>
                    <w:t xml:space="preserve">E-mail: </w:t>
                  </w:r>
                </w:p>
              </w:tc>
              <w:tc>
                <w:tcPr>
                  <w:tcW w:w="3969" w:type="dxa"/>
                  <w:tcBorders>
                    <w:top w:val="single" w:sz="4" w:space="0" w:color="auto"/>
                    <w:left w:val="single" w:sz="4" w:space="0" w:color="auto"/>
                    <w:bottom w:val="single" w:sz="4" w:space="0" w:color="auto"/>
                    <w:right w:val="single" w:sz="4" w:space="0" w:color="auto"/>
                  </w:tcBorders>
                  <w:vAlign w:val="center"/>
                </w:tcPr>
                <w:p w:rsidR="00304A31" w:rsidRPr="000D2CB2" w:rsidRDefault="00EC78E1" w:rsidP="00EC78E1">
                  <w:pPr>
                    <w:pStyle w:val="a7"/>
                    <w:tabs>
                      <w:tab w:val="right" w:pos="4743"/>
                    </w:tabs>
                    <w:rPr>
                      <w:rFonts w:ascii="Times New Roman" w:hAnsi="Times New Roman"/>
                      <w:i/>
                      <w:szCs w:val="24"/>
                    </w:rPr>
                  </w:pPr>
                  <w:r>
                    <w:rPr>
                      <w:rFonts w:ascii="Times New Roman" w:hAnsi="Times New Roman"/>
                      <w:i/>
                      <w:szCs w:val="24"/>
                    </w:rPr>
                    <w:t>scmc1</w:t>
                  </w:r>
                  <w:r w:rsidR="00304A31" w:rsidRPr="000D2CB2">
                    <w:rPr>
                      <w:rFonts w:ascii="Times New Roman" w:hAnsi="Times New Roman"/>
                      <w:i/>
                      <w:szCs w:val="24"/>
                    </w:rPr>
                    <w:t>@</w:t>
                  </w:r>
                  <w:proofErr w:type="spellStart"/>
                  <w:r>
                    <w:rPr>
                      <w:rFonts w:ascii="Times New Roman" w:hAnsi="Times New Roman"/>
                      <w:i/>
                      <w:szCs w:val="24"/>
                    </w:rPr>
                    <w:t>ms</w:t>
                  </w:r>
                  <w:r w:rsidR="00304A31" w:rsidRPr="000D2CB2">
                    <w:rPr>
                      <w:rFonts w:ascii="Times New Roman" w:hAnsi="Times New Roman"/>
                      <w:i/>
                      <w:szCs w:val="24"/>
                    </w:rPr>
                    <w:t>.</w:t>
                  </w:r>
                  <w:r w:rsidR="00304A31">
                    <w:rPr>
                      <w:rFonts w:ascii="Times New Roman" w:hAnsi="Times New Roman"/>
                      <w:i/>
                      <w:szCs w:val="24"/>
                    </w:rPr>
                    <w:t>m</w:t>
                  </w:r>
                  <w:r>
                    <w:rPr>
                      <w:rFonts w:ascii="Times New Roman" w:hAnsi="Times New Roman"/>
                      <w:i/>
                      <w:szCs w:val="24"/>
                    </w:rPr>
                    <w:t>d</w:t>
                  </w:r>
                  <w:proofErr w:type="spellEnd"/>
                </w:p>
              </w:tc>
            </w:tr>
            <w:tr w:rsidR="00304A31" w:rsidRPr="00F650BC" w:rsidTr="008801F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pStyle w:val="a7"/>
                    <w:rPr>
                      <w:i/>
                      <w:szCs w:val="22"/>
                    </w:rPr>
                  </w:pPr>
                  <w:r w:rsidRPr="000D2CB2">
                    <w:rPr>
                      <w:i/>
                      <w:sz w:val="22"/>
                      <w:szCs w:val="22"/>
                    </w:rPr>
                    <w:t xml:space="preserve">Persoana </w:t>
                  </w:r>
                </w:p>
                <w:p w:rsidR="00304A31" w:rsidRPr="000D2CB2" w:rsidRDefault="00304A31" w:rsidP="00304A31">
                  <w:pPr>
                    <w:jc w:val="both"/>
                    <w:rPr>
                      <w:i/>
                    </w:rPr>
                  </w:pPr>
                  <w:r w:rsidRPr="000D2CB2">
                    <w:rPr>
                      <w:i/>
                      <w:sz w:val="22"/>
                      <w:szCs w:val="22"/>
                      <w:lang w:val="en-US"/>
                    </w:rPr>
                    <w:t>de contact:</w:t>
                  </w:r>
                </w:p>
              </w:tc>
              <w:tc>
                <w:tcPr>
                  <w:tcW w:w="3969" w:type="dxa"/>
                  <w:tcBorders>
                    <w:top w:val="single" w:sz="4" w:space="0" w:color="auto"/>
                    <w:left w:val="single" w:sz="4" w:space="0" w:color="auto"/>
                    <w:bottom w:val="single" w:sz="4" w:space="0" w:color="auto"/>
                    <w:right w:val="single" w:sz="4" w:space="0" w:color="auto"/>
                  </w:tcBorders>
                  <w:vAlign w:val="center"/>
                </w:tcPr>
                <w:p w:rsidR="00304A31" w:rsidRPr="00EE3009" w:rsidRDefault="00EC78E1" w:rsidP="00EC78E1">
                  <w:pPr>
                    <w:pStyle w:val="a7"/>
                    <w:tabs>
                      <w:tab w:val="right" w:pos="4743"/>
                    </w:tabs>
                    <w:rPr>
                      <w:rFonts w:ascii="Times New Roman" w:hAnsi="Times New Roman"/>
                      <w:i/>
                      <w:szCs w:val="24"/>
                    </w:rPr>
                  </w:pPr>
                  <w:proofErr w:type="spellStart"/>
                  <w:r>
                    <w:rPr>
                      <w:rFonts w:ascii="Times New Roman" w:hAnsi="Times New Roman"/>
                      <w:i/>
                      <w:szCs w:val="24"/>
                    </w:rPr>
                    <w:t>Cerî</w:t>
                  </w:r>
                  <w:proofErr w:type="spellEnd"/>
                  <w:r>
                    <w:rPr>
                      <w:rFonts w:ascii="Times New Roman" w:hAnsi="Times New Roman"/>
                      <w:i/>
                      <w:szCs w:val="24"/>
                    </w:rPr>
                    <w:t xml:space="preserve"> Ana</w:t>
                  </w:r>
                  <w:r w:rsidR="00304A31" w:rsidRPr="000D2CB2">
                    <w:rPr>
                      <w:rFonts w:ascii="Times New Roman" w:hAnsi="Times New Roman"/>
                      <w:i/>
                      <w:szCs w:val="24"/>
                    </w:rPr>
                    <w:t xml:space="preserve">, </w:t>
                  </w:r>
                  <w:r>
                    <w:rPr>
                      <w:rFonts w:ascii="Times New Roman" w:hAnsi="Times New Roman"/>
                      <w:i/>
                      <w:szCs w:val="24"/>
                    </w:rPr>
                    <w:t xml:space="preserve">jurist </w:t>
                  </w:r>
                </w:p>
              </w:tc>
            </w:tr>
            <w:tr w:rsidR="00304A31" w:rsidRPr="001B7344" w:rsidTr="008801F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Pr>
                      <w:spacing w:val="-4"/>
                    </w:rPr>
                    <w:t>1.13</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Cs w:val="24"/>
                    </w:rPr>
                    <w:t>Contract de achiziție rezervat atelierelor protejate</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746014" w:rsidRDefault="00304A31" w:rsidP="00304A31">
                  <w:pPr>
                    <w:pStyle w:val="a7"/>
                    <w:tabs>
                      <w:tab w:val="right" w:pos="4743"/>
                    </w:tabs>
                    <w:rPr>
                      <w:rFonts w:ascii="Times New Roman" w:hAnsi="Times New Roman"/>
                      <w:i/>
                      <w:szCs w:val="24"/>
                    </w:rPr>
                  </w:pPr>
                  <w:r w:rsidRPr="00746014">
                    <w:rPr>
                      <w:rFonts w:ascii="Times New Roman" w:hAnsi="Times New Roman"/>
                      <w:i/>
                      <w:szCs w:val="24"/>
                    </w:rPr>
                    <w:t>nu</w:t>
                  </w:r>
                </w:p>
              </w:tc>
            </w:tr>
            <w:tr w:rsidR="00304A31" w:rsidRPr="00F650BC" w:rsidTr="008801F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4</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Cs w:val="24"/>
                    </w:rPr>
                    <w:t>Tipul contractului:</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806AE8" w:rsidRDefault="00304A31" w:rsidP="00304A31">
                  <w:pPr>
                    <w:tabs>
                      <w:tab w:val="left" w:pos="284"/>
                      <w:tab w:val="right" w:pos="9531"/>
                    </w:tabs>
                    <w:spacing w:line="360" w:lineRule="auto"/>
                    <w:contextualSpacing/>
                  </w:pPr>
                  <w:r w:rsidRPr="00ED5B07">
                    <w:t>Vînzare-cumpărare</w:t>
                  </w:r>
                </w:p>
              </w:tc>
            </w:tr>
            <w:tr w:rsidR="00304A31" w:rsidRPr="001B7344" w:rsidTr="008801F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5</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4"/>
                    </w:rPr>
                  </w:pPr>
                  <w:r w:rsidRPr="00F650BC">
                    <w:rPr>
                      <w:szCs w:val="24"/>
                    </w:rPr>
                    <w:t>Condiţii speciale de care depinde îndeplinirea contractului</w:t>
                  </w:r>
                  <w:r w:rsidRPr="00F650BC">
                    <w:rPr>
                      <w:b/>
                      <w:szCs w:val="24"/>
                    </w:rPr>
                    <w:t xml:space="preserve"> </w:t>
                  </w:r>
                  <w:r w:rsidRPr="00F650BC">
                    <w:rPr>
                      <w:b/>
                      <w:szCs w:val="24"/>
                    </w:rPr>
                    <w:lastRenderedPageBreak/>
                    <w:t>(</w:t>
                  </w:r>
                  <w:r w:rsidRPr="00F650BC">
                    <w:rPr>
                      <w:szCs w:val="24"/>
                    </w:rPr>
                    <w:t>neobligatoriu</w:t>
                  </w:r>
                  <w:r w:rsidRPr="00F650BC">
                    <w:rPr>
                      <w:b/>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04A31" w:rsidRPr="00806AE8" w:rsidRDefault="00304A31" w:rsidP="00304A31">
                  <w:pPr>
                    <w:pStyle w:val="a7"/>
                    <w:tabs>
                      <w:tab w:val="right" w:pos="4743"/>
                    </w:tabs>
                    <w:rPr>
                      <w:rFonts w:ascii="Times New Roman" w:hAnsi="Times New Roman"/>
                      <w:i/>
                      <w:spacing w:val="-2"/>
                      <w:szCs w:val="24"/>
                    </w:rPr>
                  </w:pPr>
                  <w:r w:rsidRPr="00806AE8">
                    <w:rPr>
                      <w:rFonts w:ascii="Times New Roman" w:hAnsi="Times New Roman"/>
                      <w:i/>
                      <w:spacing w:val="-2"/>
                      <w:szCs w:val="24"/>
                    </w:rPr>
                    <w:lastRenderedPageBreak/>
                    <w:t>Nu se aplică</w:t>
                  </w:r>
                </w:p>
              </w:tc>
            </w:tr>
          </w:tbl>
          <w:p w:rsidR="00B41118" w:rsidRPr="001B7344" w:rsidRDefault="00B41118" w:rsidP="00AE077C">
            <w:pPr>
              <w:rPr>
                <w:lang w:val="en-US"/>
              </w:rPr>
            </w:pPr>
          </w:p>
          <w:p w:rsidR="00B41118" w:rsidRPr="001B7344" w:rsidRDefault="00B41118" w:rsidP="00AE077C">
            <w:pPr>
              <w:rPr>
                <w:lang w:val="en-US"/>
              </w:rPr>
            </w:pPr>
          </w:p>
        </w:tc>
      </w:tr>
      <w:tr w:rsidR="00B41118" w:rsidRPr="00C00499" w:rsidTr="008801F0">
        <w:trPr>
          <w:gridBefore w:val="1"/>
          <w:wBefore w:w="459" w:type="dxa"/>
          <w:trHeight w:val="550"/>
        </w:trPr>
        <w:tc>
          <w:tcPr>
            <w:tcW w:w="10219" w:type="dxa"/>
            <w:gridSpan w:val="8"/>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2" w:name="_Toc392180191"/>
            <w:bookmarkStart w:id="143" w:name="_Toc449539079"/>
            <w:r w:rsidRPr="00C00499">
              <w:lastRenderedPageBreak/>
              <w:t>Listă bunurilorși specificații tehnice:</w:t>
            </w:r>
            <w:bookmarkEnd w:id="142"/>
            <w:bookmarkEnd w:id="143"/>
          </w:p>
        </w:tc>
      </w:tr>
      <w:tr w:rsidR="008801F0" w:rsidRPr="00532BDF" w:rsidTr="008801F0">
        <w:trPr>
          <w:gridAfter w:val="1"/>
          <w:wAfter w:w="599" w:type="dxa"/>
          <w:trHeight w:val="883"/>
        </w:trPr>
        <w:tc>
          <w:tcPr>
            <w:tcW w:w="5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1F0" w:rsidRPr="00FF280B" w:rsidRDefault="008801F0" w:rsidP="008801F0">
            <w:pPr>
              <w:spacing w:before="120"/>
              <w:jc w:val="center"/>
              <w:rPr>
                <w:b/>
              </w:rPr>
            </w:pPr>
            <w:r w:rsidRPr="00FF280B">
              <w:rPr>
                <w:b/>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01F0" w:rsidRPr="00FF280B" w:rsidRDefault="008801F0" w:rsidP="008801F0">
            <w:pPr>
              <w:spacing w:before="120"/>
              <w:jc w:val="center"/>
              <w:rPr>
                <w:b/>
              </w:rPr>
            </w:pPr>
            <w:r w:rsidRPr="00FF280B">
              <w:rPr>
                <w:b/>
              </w:rPr>
              <w:t>Valoarea estimată</w:t>
            </w:r>
            <w:r w:rsidRPr="00FF280B">
              <w:rPr>
                <w:b/>
              </w:rPr>
              <w:br/>
              <w:t>(se va indica pentru fiecare lot în parte)</w:t>
            </w:r>
          </w:p>
        </w:tc>
      </w:tr>
      <w:tr w:rsidR="008801F0" w:rsidRPr="00FF280B" w:rsidTr="008801F0">
        <w:trPr>
          <w:gridAfter w:val="1"/>
          <w:wAfter w:w="599" w:type="dxa"/>
          <w:trHeight w:val="274"/>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rsidRPr="00FF280B">
              <w:rPr>
                <w:b/>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Pr>
                <w:b/>
              </w:rPr>
              <w:t>75</w:t>
            </w:r>
            <w:r w:rsidRPr="005B516A">
              <w:rPr>
                <w:b/>
              </w:rPr>
              <w:t>000,00</w:t>
            </w: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15811100-7</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Pîîne de grîu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10</w:t>
            </w:r>
            <w:r w:rsidRPr="00FF280B">
              <w:rPr>
                <w:color w:val="FF0000"/>
              </w:rPr>
              <w:t>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(franzelă albă calitate superioară nefeliată)</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720520" w:rsidTr="008801F0">
        <w:trPr>
          <w:gridAfter w:val="1"/>
          <w:wAfter w:w="599" w:type="dxa"/>
          <w:trHeight w:val="186"/>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center"/>
              <w:rPr>
                <w:sz w:val="18"/>
                <w:szCs w:val="18"/>
              </w:rPr>
            </w:pPr>
            <w:r w:rsidRPr="00FF280B">
              <w:rPr>
                <w:b/>
              </w:rPr>
              <w:t xml:space="preserve">Lotul </w:t>
            </w:r>
            <w:r>
              <w:rPr>
                <w:b/>
              </w:rPr>
              <w:t>2</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Pr>
                <w:b/>
              </w:rPr>
              <w:t>25000,00</w:t>
            </w:r>
          </w:p>
        </w:tc>
      </w:tr>
      <w:tr w:rsidR="008801F0" w:rsidRPr="00720520"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15812100-4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Covrigei  lapte topit</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4</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pentru copii</w:t>
            </w:r>
          </w:p>
          <w:p w:rsidR="008801F0" w:rsidRPr="00FF280B" w:rsidRDefault="008801F0" w:rsidP="008801F0">
            <w:pPr>
              <w:suppressAutoHyphens/>
              <w:jc w:val="both"/>
              <w:rPr>
                <w:sz w:val="18"/>
                <w:szCs w:val="18"/>
              </w:rPr>
            </w:pPr>
            <w:r w:rsidRPr="00FF280B">
              <w:rPr>
                <w:sz w:val="18"/>
                <w:szCs w:val="18"/>
              </w:rPr>
              <w:t>HG 775 din 03.07.2007</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8D16FE"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15821200-1</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Biscuiţi pentru copii</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4</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pentru copii</w:t>
            </w:r>
          </w:p>
          <w:p w:rsidR="008801F0" w:rsidRPr="00FF280B" w:rsidRDefault="008801F0" w:rsidP="008801F0">
            <w:pPr>
              <w:suppressAutoHyphens/>
              <w:jc w:val="both"/>
              <w:rPr>
                <w:sz w:val="18"/>
                <w:szCs w:val="18"/>
              </w:rPr>
            </w:pPr>
            <w:r w:rsidRPr="00FF280B">
              <w:rPr>
                <w:sz w:val="18"/>
                <w:szCs w:val="18"/>
              </w:rPr>
              <w:t>SM DSTU 3781:2005</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118"/>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center"/>
              <w:rPr>
                <w:sz w:val="18"/>
                <w:szCs w:val="18"/>
              </w:rPr>
            </w:pPr>
            <w:r w:rsidRPr="00FF280B">
              <w:rPr>
                <w:b/>
              </w:rPr>
              <w:t xml:space="preserve">Lotul </w:t>
            </w:r>
            <w:r>
              <w:rPr>
                <w:b/>
              </w:rPr>
              <w:t>3</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Pr>
                <w:b/>
              </w:rPr>
              <w:t>12</w:t>
            </w:r>
            <w:r w:rsidRPr="005B516A">
              <w:rPr>
                <w:b/>
              </w:rPr>
              <w:t>0000,00</w:t>
            </w: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15612100-2</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Făină de grîu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1</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 xml:space="preserve">(calitate superioară) împachetat 1 kg </w:t>
            </w:r>
          </w:p>
          <w:p w:rsidR="008801F0" w:rsidRPr="00FF280B" w:rsidRDefault="008801F0" w:rsidP="008801F0">
            <w:pPr>
              <w:suppressAutoHyphens/>
              <w:rPr>
                <w:sz w:val="18"/>
                <w:szCs w:val="18"/>
              </w:rPr>
            </w:pPr>
            <w:r w:rsidRPr="00FF280B">
              <w:rPr>
                <w:sz w:val="18"/>
                <w:szCs w:val="18"/>
              </w:rPr>
              <w:t>HG nr. 68 din 29.01.2009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15612210-6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Făină de porumb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40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calitate superioară împachetată 1 kg  GOST 6002-69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15851100-9</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Pastă făinoasă  </w:t>
            </w:r>
          </w:p>
          <w:p w:rsidR="008801F0" w:rsidRPr="00FF280B" w:rsidRDefault="008801F0" w:rsidP="008801F0">
            <w:pPr>
              <w:suppressAutoHyphens/>
              <w:jc w:val="both"/>
              <w:rPr>
                <w:sz w:val="18"/>
                <w:szCs w:val="18"/>
              </w:rPr>
            </w:pPr>
            <w:r w:rsidRPr="00FF280B">
              <w:rPr>
                <w:b/>
                <w:sz w:val="18"/>
                <w:szCs w:val="18"/>
              </w:rPr>
              <w:t>Fedea scurtă</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30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(clasa I, gr.C) </w:t>
            </w:r>
          </w:p>
          <w:p w:rsidR="008801F0" w:rsidRPr="00FF280B" w:rsidRDefault="008801F0" w:rsidP="008801F0">
            <w:pPr>
              <w:suppressAutoHyphens/>
              <w:jc w:val="both"/>
              <w:rPr>
                <w:sz w:val="18"/>
                <w:szCs w:val="18"/>
              </w:rPr>
            </w:pPr>
            <w:r w:rsidRPr="00FF280B">
              <w:rPr>
                <w:sz w:val="18"/>
                <w:szCs w:val="18"/>
              </w:rPr>
              <w:t>HG 775 din 03.07.2007</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15851100-9</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Pastă făinoasă  </w:t>
            </w:r>
          </w:p>
          <w:p w:rsidR="008801F0" w:rsidRPr="00FF280B" w:rsidRDefault="008801F0" w:rsidP="008801F0">
            <w:pPr>
              <w:suppressAutoHyphens/>
              <w:jc w:val="both"/>
              <w:rPr>
                <w:sz w:val="18"/>
                <w:szCs w:val="18"/>
              </w:rPr>
            </w:pPr>
            <w:r w:rsidRPr="00FF280B">
              <w:rPr>
                <w:b/>
                <w:sz w:val="18"/>
                <w:szCs w:val="18"/>
              </w:rPr>
              <w:t xml:space="preserve"> sfredeluş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300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(clasa I, gr.C) </w:t>
            </w:r>
          </w:p>
          <w:p w:rsidR="008801F0" w:rsidRPr="00FF280B" w:rsidRDefault="008801F0" w:rsidP="008801F0">
            <w:pPr>
              <w:suppressAutoHyphens/>
              <w:jc w:val="both"/>
              <w:rPr>
                <w:sz w:val="18"/>
                <w:szCs w:val="18"/>
              </w:rPr>
            </w:pPr>
            <w:r w:rsidRPr="00FF280B">
              <w:rPr>
                <w:sz w:val="18"/>
                <w:szCs w:val="18"/>
              </w:rPr>
              <w:t>HG 775 din 03.07.2007</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15851100-9</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bookmarkStart w:id="144" w:name="OLE_LINK98"/>
            <w:bookmarkStart w:id="145" w:name="OLE_LINK99"/>
            <w:r w:rsidRPr="00FF280B">
              <w:rPr>
                <w:sz w:val="18"/>
                <w:szCs w:val="18"/>
              </w:rPr>
              <w:t xml:space="preserve">Pastă făinoasă  </w:t>
            </w:r>
          </w:p>
          <w:p w:rsidR="008801F0" w:rsidRPr="00FF280B" w:rsidRDefault="008801F0" w:rsidP="008801F0">
            <w:pPr>
              <w:suppressAutoHyphens/>
              <w:jc w:val="both"/>
              <w:rPr>
                <w:b/>
                <w:sz w:val="18"/>
                <w:szCs w:val="18"/>
              </w:rPr>
            </w:pPr>
            <w:r w:rsidRPr="00FF280B">
              <w:rPr>
                <w:b/>
                <w:sz w:val="18"/>
                <w:szCs w:val="18"/>
              </w:rPr>
              <w:t xml:space="preserve">cornişoare subţiri   </w:t>
            </w:r>
            <w:bookmarkEnd w:id="144"/>
            <w:bookmarkEnd w:id="145"/>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3</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(clasa I, gr.C) </w:t>
            </w:r>
          </w:p>
          <w:p w:rsidR="008801F0" w:rsidRPr="00FF280B" w:rsidRDefault="008801F0" w:rsidP="008801F0">
            <w:pPr>
              <w:suppressAutoHyphens/>
              <w:jc w:val="both"/>
              <w:rPr>
                <w:sz w:val="18"/>
                <w:szCs w:val="18"/>
              </w:rPr>
            </w:pPr>
            <w:r w:rsidRPr="00FF280B">
              <w:rPr>
                <w:sz w:val="18"/>
                <w:szCs w:val="18"/>
              </w:rPr>
              <w:t>HG 775 din 03.07.2007</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03211110-7</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Crupă de grîu-arnăut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4</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împachetată 1 kg PT MD 67-38869887-005</w:t>
            </w:r>
          </w:p>
          <w:p w:rsidR="008801F0" w:rsidRPr="00FF280B" w:rsidRDefault="008801F0" w:rsidP="008801F0">
            <w:pPr>
              <w:suppressAutoHyphens/>
              <w:jc w:val="both"/>
              <w:rPr>
                <w:sz w:val="18"/>
                <w:szCs w:val="18"/>
              </w:rPr>
            </w:pPr>
            <w:r w:rsidRPr="00FF280B">
              <w:rPr>
                <w:sz w:val="18"/>
                <w:szCs w:val="18"/>
              </w:rPr>
              <w:t>SM 202:2000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15613380-5</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Crupă de ovăz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50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fărâmiţată cal. sup. împachetată     1 kg PT MD 67-38869887-002</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03211100-3</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Crupă de arpacaş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300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împachetată 1 kg PT MD 67-38869887-004</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15625000-5</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Crupă de griş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6</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 1 kg GOST 7022-97</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03211400-7</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Crupă de orz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50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împachetată 1 kg GOST 6292-93</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03211100-3</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Crupe de mei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600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împachetată 1 kg GOST 572-60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Hrişcă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70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cal. sup. împachetată 1  kg GOST  5550-74</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03211300-6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Orez cal. sup.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sidRPr="00FF280B">
              <w:rPr>
                <w:color w:val="FF0000"/>
              </w:rPr>
              <w:t>1000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împachetat în pachete a câte </w:t>
            </w:r>
            <w:smartTag w:uri="urn:schemas-microsoft-com:office:smarttags" w:element="metricconverter">
              <w:smartTagPr>
                <w:attr w:name="ProductID" w:val="1 kg"/>
              </w:smartTagPr>
              <w:r w:rsidRPr="00FF280B">
                <w:rPr>
                  <w:sz w:val="18"/>
                  <w:szCs w:val="18"/>
                </w:rPr>
                <w:t>1 kg</w:t>
              </w:r>
            </w:smartTag>
          </w:p>
          <w:p w:rsidR="008801F0" w:rsidRPr="00FF280B" w:rsidRDefault="008801F0" w:rsidP="008801F0">
            <w:pPr>
              <w:suppressAutoHyphens/>
              <w:jc w:val="both"/>
              <w:rPr>
                <w:sz w:val="18"/>
                <w:szCs w:val="18"/>
              </w:rPr>
            </w:pPr>
            <w:r w:rsidRPr="00FF280B">
              <w:rPr>
                <w:sz w:val="18"/>
                <w:szCs w:val="18"/>
              </w:rPr>
              <w:t>GOST 6292-93</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Magiun de mere</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50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sz w:val="18"/>
                <w:szCs w:val="18"/>
              </w:rPr>
            </w:pPr>
            <w:r w:rsidRPr="00CA076F">
              <w:rPr>
                <w:sz w:val="18"/>
                <w:szCs w:val="18"/>
              </w:rPr>
              <w:t>în borcane a cite 860 gr.</w:t>
            </w:r>
          </w:p>
          <w:p w:rsidR="008801F0" w:rsidRPr="00CA076F" w:rsidRDefault="008801F0" w:rsidP="008801F0">
            <w:pPr>
              <w:suppressAutoHyphens/>
              <w:jc w:val="both"/>
              <w:rPr>
                <w:sz w:val="18"/>
                <w:szCs w:val="18"/>
              </w:rPr>
            </w:pPr>
            <w:r w:rsidRPr="00CA076F">
              <w:rPr>
                <w:sz w:val="18"/>
                <w:szCs w:val="18"/>
              </w:rPr>
              <w:t>GOST 6929-88</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24313320-0</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Bicarbonat de natriu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Pr>
                <w:color w:val="FF0000"/>
              </w:rPr>
              <w:t>80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sz w:val="18"/>
                <w:szCs w:val="18"/>
              </w:rPr>
            </w:pPr>
            <w:r w:rsidRPr="00CA076F">
              <w:rPr>
                <w:sz w:val="18"/>
                <w:szCs w:val="18"/>
              </w:rPr>
              <w:t xml:space="preserve">în cutii a câte 0,5kg </w:t>
            </w:r>
          </w:p>
          <w:p w:rsidR="008801F0" w:rsidRPr="00CA076F" w:rsidRDefault="008801F0" w:rsidP="008801F0">
            <w:pPr>
              <w:suppressAutoHyphens/>
              <w:jc w:val="both"/>
              <w:rPr>
                <w:sz w:val="18"/>
                <w:szCs w:val="18"/>
              </w:rPr>
            </w:pPr>
            <w:r w:rsidRPr="00CA076F">
              <w:rPr>
                <w:sz w:val="18"/>
                <w:szCs w:val="18"/>
              </w:rPr>
              <w:t>GOST 2156-76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center"/>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Oțet de masă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250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sz w:val="18"/>
                <w:szCs w:val="18"/>
              </w:rPr>
            </w:pPr>
            <w:r w:rsidRPr="00CA076F">
              <w:rPr>
                <w:sz w:val="18"/>
                <w:szCs w:val="18"/>
              </w:rPr>
              <w:t>în sticle 6% 1 litru,</w:t>
            </w:r>
          </w:p>
          <w:p w:rsidR="008801F0" w:rsidRPr="00CA076F" w:rsidRDefault="008801F0" w:rsidP="008801F0">
            <w:pPr>
              <w:suppressAutoHyphens/>
              <w:jc w:val="both"/>
              <w:rPr>
                <w:sz w:val="18"/>
                <w:szCs w:val="18"/>
              </w:rPr>
            </w:pPr>
            <w:r w:rsidRPr="00CA076F">
              <w:rPr>
                <w:sz w:val="18"/>
                <w:szCs w:val="18"/>
              </w:rPr>
              <w:t>PTMD67-00411795-146:2001, SM 196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532BDF" w:rsidRDefault="008801F0" w:rsidP="008801F0">
            <w:pPr>
              <w:pStyle w:val="a"/>
              <w:numPr>
                <w:ilvl w:val="0"/>
                <w:numId w:val="50"/>
              </w:numPr>
              <w:tabs>
                <w:tab w:val="clear" w:pos="1134"/>
              </w:tabs>
              <w:contextualSpacing/>
              <w:jc w:val="left"/>
              <w:rPr>
                <w:noProof/>
                <w:highlight w:val="yellow"/>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Ulei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l</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1000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sz w:val="18"/>
                <w:szCs w:val="18"/>
              </w:rPr>
              <w:t>rafinat dezodorizat 1 l, fabricat în Moldova</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D7636A" w:rsidRDefault="008801F0" w:rsidP="008801F0">
            <w:pPr>
              <w:spacing w:before="120"/>
              <w:jc w:val="right"/>
              <w:rPr>
                <w:b/>
                <w:highlight w:val="green"/>
              </w:rPr>
            </w:pPr>
          </w:p>
        </w:tc>
      </w:tr>
      <w:tr w:rsidR="008801F0" w:rsidRPr="00D7636A"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15872100-2</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Piper negru.</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1</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sz w:val="18"/>
                <w:szCs w:val="18"/>
              </w:rPr>
              <w:t>Pachete de 20 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15872300-4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Frunze de dafin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1</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sz w:val="18"/>
                <w:szCs w:val="18"/>
              </w:rPr>
              <w:t>Pachete de 20 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Amidon 5000</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30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color w:val="424242"/>
                <w:sz w:val="18"/>
                <w:szCs w:val="18"/>
              </w:rPr>
              <w:t>în pachete a cite 500 gr.</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15831000-2</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Zahăr tos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4500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sz w:val="18"/>
                <w:szCs w:val="18"/>
              </w:rPr>
              <w:t>din sfecla de zahăr, calitate standard în pungi cîte 1 kg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15872400-5</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Sare iodată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600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sz w:val="18"/>
                <w:szCs w:val="18"/>
              </w:rPr>
              <w:t>pentru uz alimentar în pachete a câte  1 kg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Pastă de roșii</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350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color w:val="424242"/>
                <w:sz w:val="18"/>
                <w:szCs w:val="18"/>
              </w:rPr>
              <w:t>25% calitatea I, în borcane cu greutatea de 700 gr.</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15332410-1</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Fructe uscate în asortiment</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700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color w:val="424242"/>
                <w:sz w:val="18"/>
                <w:szCs w:val="18"/>
              </w:rPr>
              <w:t>Ambalaj 5 kg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numPr>
                <w:ilvl w:val="0"/>
                <w:numId w:val="50"/>
              </w:numPr>
              <w:tabs>
                <w:tab w:val="clear" w:pos="1134"/>
              </w:tabs>
              <w:contextualSpacing/>
              <w:jc w:val="left"/>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15863200-7</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Ceai negru 100</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100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CA076F" w:rsidRDefault="008801F0" w:rsidP="008801F0">
            <w:pPr>
              <w:suppressAutoHyphens/>
              <w:jc w:val="both"/>
              <w:rPr>
                <w:color w:val="424242"/>
                <w:sz w:val="18"/>
                <w:szCs w:val="18"/>
              </w:rPr>
            </w:pPr>
            <w:r w:rsidRPr="00CA076F">
              <w:rPr>
                <w:color w:val="424242"/>
                <w:sz w:val="18"/>
                <w:szCs w:val="18"/>
              </w:rPr>
              <w:t>calitatea superioară ambalat în cutii de 100 gr.</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174"/>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pStyle w:val="a"/>
              <w:rPr>
                <w:noProof/>
                <w:lang w:val="ro-RO"/>
              </w:rPr>
            </w:pP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center"/>
              <w:rPr>
                <w:sz w:val="18"/>
                <w:szCs w:val="18"/>
              </w:rPr>
            </w:pPr>
            <w:r w:rsidRPr="00FF280B">
              <w:rPr>
                <w:b/>
              </w:rPr>
              <w:t xml:space="preserve">Lotul </w:t>
            </w:r>
            <w:r>
              <w:rPr>
                <w:b/>
              </w:rPr>
              <w:t>4</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sidRPr="005B516A">
              <w:rPr>
                <w:b/>
              </w:rPr>
              <w:t>100000,00</w:t>
            </w: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r>
              <w:t>29</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03212100-1</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Cartofi proaspăt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sz w:val="18"/>
                <w:szCs w:val="18"/>
              </w:rPr>
            </w:pPr>
            <w:r>
              <w:rPr>
                <w:color w:val="FF0000"/>
                <w:sz w:val="18"/>
                <w:szCs w:val="18"/>
              </w:rPr>
              <w:t>8</w:t>
            </w:r>
            <w:r w:rsidRPr="00FF280B">
              <w:rPr>
                <w:color w:val="FF0000"/>
                <w:sz w:val="18"/>
                <w:szCs w:val="18"/>
              </w:rPr>
              <w:t>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(nitrate160 mg /kg) GOST 7176-85</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30</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03221112-4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Morcov proaspăt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sz w:val="18"/>
                <w:szCs w:val="18"/>
              </w:rPr>
            </w:pPr>
            <w:r>
              <w:rPr>
                <w:color w:val="FF0000"/>
                <w:sz w:val="18"/>
                <w:szCs w:val="18"/>
              </w:rPr>
              <w:t>15</w:t>
            </w:r>
            <w:r w:rsidRPr="00FF280B">
              <w:rPr>
                <w:color w:val="FF0000"/>
                <w:sz w:val="18"/>
                <w:szCs w:val="18"/>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(nitrate 200mg/kg) GOST 1721-85</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31</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03221113-1</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Ceapă uscată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sz w:val="18"/>
                <w:szCs w:val="18"/>
              </w:rPr>
            </w:pPr>
            <w:r>
              <w:rPr>
                <w:color w:val="FF0000"/>
                <w:sz w:val="18"/>
                <w:szCs w:val="18"/>
              </w:rPr>
              <w:t>15</w:t>
            </w:r>
            <w:r w:rsidRPr="00FF280B">
              <w:rPr>
                <w:color w:val="FF0000"/>
                <w:sz w:val="18"/>
                <w:szCs w:val="18"/>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(nitrate 80 mg/kg)GOST 1723-86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32</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03221111-7</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 Sfeclă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p w:rsidR="008801F0" w:rsidRPr="00FF280B" w:rsidRDefault="008801F0" w:rsidP="008801F0">
            <w:pPr>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sz w:val="18"/>
                <w:szCs w:val="18"/>
              </w:rPr>
            </w:pPr>
            <w:r>
              <w:rPr>
                <w:color w:val="FF0000"/>
                <w:sz w:val="18"/>
                <w:szCs w:val="18"/>
              </w:rPr>
              <w:t>50</w:t>
            </w:r>
            <w:r w:rsidRPr="00FF280B">
              <w:rPr>
                <w:color w:val="FF0000"/>
                <w:sz w:val="18"/>
                <w:szCs w:val="18"/>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(nitrate 1400 mg/kg)GOST 1723-86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33</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03221400-0</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Varză proaspătă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sz w:val="18"/>
                <w:szCs w:val="18"/>
              </w:rPr>
            </w:pPr>
            <w:r w:rsidRPr="00FF280B">
              <w:rPr>
                <w:color w:val="FF0000"/>
                <w:sz w:val="18"/>
                <w:szCs w:val="18"/>
              </w:rPr>
              <w:t>500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(nitrate 400 mg/kg)GOST 1724-85</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34</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 xml:space="preserve"> Mere</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sz w:val="18"/>
                <w:szCs w:val="18"/>
              </w:rPr>
            </w:pPr>
            <w:r w:rsidRPr="00FF280B">
              <w:rPr>
                <w:color w:val="FF0000"/>
                <w:sz w:val="18"/>
                <w:szCs w:val="18"/>
              </w:rPr>
              <w:t>1</w:t>
            </w:r>
            <w:r>
              <w:rPr>
                <w:color w:val="FF0000"/>
                <w:sz w:val="18"/>
                <w:szCs w:val="18"/>
              </w:rPr>
              <w:t>3</w:t>
            </w:r>
            <w:r w:rsidRPr="00FF280B">
              <w:rPr>
                <w:color w:val="FF0000"/>
                <w:sz w:val="18"/>
                <w:szCs w:val="18"/>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t xml:space="preserve">golden, simerenco </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35</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Mărar proaspăt</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rPr>
            </w:pPr>
            <w:r>
              <w:rPr>
                <w:color w:val="FF0000"/>
              </w:rPr>
              <w:t>3</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t xml:space="preserve">pachte a cîte 1 kg </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t>36</w:t>
            </w:r>
            <w:r w:rsidRPr="00FF280B">
              <w:t>.</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rPr>
                <w:sz w:val="18"/>
                <w:szCs w:val="18"/>
              </w:rPr>
              <w:t>15800000-6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Pătrunjel proaspăt</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center"/>
              <w:rPr>
                <w:color w:val="FF0000"/>
              </w:rPr>
            </w:pPr>
            <w:r>
              <w:rPr>
                <w:color w:val="FF0000"/>
              </w:rPr>
              <w:t>3</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r w:rsidRPr="00FF280B">
              <w:t>pachte a cîte 1 kg</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200"/>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rsidRPr="00FF280B">
              <w:rPr>
                <w:b/>
              </w:rPr>
              <w:t xml:space="preserve">Lotul </w:t>
            </w:r>
            <w:r>
              <w:rPr>
                <w:b/>
              </w:rPr>
              <w:t>5</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sidRPr="005B516A">
              <w:rPr>
                <w:b/>
              </w:rPr>
              <w:t>280000,00</w:t>
            </w: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t>37</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15511100-4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Lapte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lit</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120</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2,5% peliculă 1 litru GOST 13277-79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t>38</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15511100-4</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Lapte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lit</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2600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2,5%  peliculă 0,5 litri GOST 13277-79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t>39</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15512100-1</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Smîntînă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4</w:t>
            </w:r>
            <w:r>
              <w:rPr>
                <w:color w:val="FF0000"/>
              </w:rPr>
              <w:t>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10% păhar 0,35</w:t>
            </w:r>
            <w:r w:rsidR="00590058">
              <w:rPr>
                <w:sz w:val="18"/>
                <w:szCs w:val="18"/>
              </w:rPr>
              <w:t>0-0,400</w:t>
            </w:r>
            <w:r w:rsidRPr="00FF280B">
              <w:rPr>
                <w:sz w:val="18"/>
                <w:szCs w:val="18"/>
              </w:rPr>
              <w:t xml:space="preserve"> gr TU10.02.02 789-09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t>40</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15530000-2</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Unt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1</w:t>
            </w:r>
            <w:r>
              <w:rPr>
                <w:color w:val="FF0000"/>
              </w:rPr>
              <w:t>60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72,5% împachetat 0,2kg cu grăsimi animaliere GOST3791</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216"/>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rPr>
                <w:i/>
              </w:rPr>
            </w:pPr>
            <w:r w:rsidRPr="00FF280B">
              <w:rPr>
                <w:b/>
              </w:rPr>
              <w:t xml:space="preserve">Lotul </w:t>
            </w:r>
            <w:r>
              <w:rPr>
                <w:b/>
              </w:rPr>
              <w:t>6</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sidRPr="005B516A">
              <w:rPr>
                <w:b/>
              </w:rPr>
              <w:t>200000,00</w:t>
            </w: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sidRPr="00FF280B">
              <w:t>4</w:t>
            </w:r>
            <w:r>
              <w:t>1</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6"/>
                <w:szCs w:val="16"/>
              </w:rPr>
              <w:t>15112000-6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Pulpe de găină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5</w:t>
            </w:r>
            <w:r>
              <w:rPr>
                <w:color w:val="FF0000"/>
              </w:rPr>
              <w:t>0</w:t>
            </w:r>
            <w:r w:rsidRPr="00FF280B">
              <w:rPr>
                <w:color w:val="FF0000"/>
              </w:rPr>
              <w:t>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ambalate 1kg </w:t>
            </w:r>
          </w:p>
          <w:p w:rsidR="008801F0" w:rsidRPr="00FF280B" w:rsidRDefault="008801F0" w:rsidP="008801F0">
            <w:pPr>
              <w:suppressAutoHyphens/>
              <w:jc w:val="both"/>
              <w:rPr>
                <w:b/>
                <w:sz w:val="18"/>
                <w:szCs w:val="18"/>
                <w:u w:val="single"/>
              </w:rPr>
            </w:pPr>
            <w:r w:rsidRPr="00FF280B">
              <w:rPr>
                <w:b/>
                <w:sz w:val="18"/>
                <w:szCs w:val="18"/>
                <w:u w:val="single"/>
              </w:rPr>
              <w:t>(congelat uscat)</w:t>
            </w:r>
          </w:p>
          <w:p w:rsidR="008801F0" w:rsidRPr="00FF280B" w:rsidRDefault="008801F0" w:rsidP="008801F0">
            <w:pPr>
              <w:suppressAutoHyphens/>
              <w:jc w:val="both"/>
              <w:rPr>
                <w:sz w:val="18"/>
                <w:szCs w:val="18"/>
              </w:rPr>
            </w:pPr>
            <w:r w:rsidRPr="00FF280B">
              <w:rPr>
                <w:sz w:val="18"/>
                <w:szCs w:val="18"/>
              </w:rPr>
              <w:t>GOST 25391-82 sau PTMD 67-00400053-033:2006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532BDF"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t>42</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pStyle w:val="i"/>
              <w:rPr>
                <w:rFonts w:ascii="Times New Roman" w:hAnsi="Times New Roman"/>
                <w:sz w:val="18"/>
                <w:szCs w:val="18"/>
                <w:lang w:val="ro-RO"/>
              </w:rPr>
            </w:pPr>
            <w:r w:rsidRPr="00FF280B">
              <w:rPr>
                <w:rFonts w:ascii="Times New Roman" w:hAnsi="Times New Roman"/>
                <w:sz w:val="16"/>
                <w:szCs w:val="16"/>
                <w:lang w:val="ro-RO"/>
              </w:rPr>
              <w:t>15112000-6</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Fileu de găină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sidRPr="00FF280B">
              <w:rPr>
                <w:color w:val="FF0000"/>
              </w:rPr>
              <w:t>1</w:t>
            </w:r>
            <w:r>
              <w:rPr>
                <w:color w:val="FF0000"/>
              </w:rPr>
              <w:t>40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 xml:space="preserve">congelat ambalat </w:t>
            </w:r>
            <w:smartTag w:uri="urn:schemas-microsoft-com:office:smarttags" w:element="metricconverter">
              <w:smartTagPr>
                <w:attr w:name="ProductID" w:val="1 kg"/>
              </w:smartTagPr>
              <w:r w:rsidRPr="00FF280B">
                <w:rPr>
                  <w:sz w:val="18"/>
                  <w:szCs w:val="18"/>
                </w:rPr>
                <w:t>1 kg</w:t>
              </w:r>
            </w:smartTag>
            <w:r w:rsidRPr="00FF280B">
              <w:rPr>
                <w:sz w:val="18"/>
                <w:szCs w:val="18"/>
              </w:rPr>
              <w:t xml:space="preserve"> GOST 25391-82 sau PTMD 67-00400053-033:2006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234"/>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center"/>
              <w:rPr>
                <w:sz w:val="18"/>
                <w:szCs w:val="18"/>
              </w:rPr>
            </w:pPr>
            <w:r w:rsidRPr="00FF280B">
              <w:rPr>
                <w:b/>
              </w:rPr>
              <w:t>Lotul</w:t>
            </w:r>
            <w:r>
              <w:rPr>
                <w:b/>
              </w:rPr>
              <w:t xml:space="preserve"> 7</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Pr>
                <w:b/>
              </w:rPr>
              <w:t>70000,00</w:t>
            </w: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r>
              <w:t>43</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03142500-3</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Ouă dietetice de găină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sz w:val="18"/>
                <w:szCs w:val="18"/>
              </w:rPr>
            </w:pPr>
            <w:r w:rsidRPr="00FF280B">
              <w:rPr>
                <w:sz w:val="18"/>
                <w:szCs w:val="18"/>
              </w:rPr>
              <w:t>buc</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rPr>
                <w:color w:val="FF0000"/>
              </w:rPr>
            </w:pPr>
            <w:r>
              <w:rPr>
                <w:color w:val="FF0000"/>
              </w:rPr>
              <w:t>12</w:t>
            </w:r>
            <w:r w:rsidRPr="00FF280B">
              <w:rPr>
                <w:color w:val="FF0000"/>
              </w:rPr>
              <w:t>000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1-categorie, masa -54g SM- 89</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159"/>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rPr>
                <w:i/>
              </w:rPr>
            </w:pPr>
            <w:r w:rsidRPr="00FF280B">
              <w:rPr>
                <w:b/>
              </w:rPr>
              <w:t>Lotul</w:t>
            </w:r>
            <w:r>
              <w:rPr>
                <w:b/>
              </w:rPr>
              <w:t xml:space="preserve"> 8</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sidRPr="005B516A">
              <w:rPr>
                <w:b/>
              </w:rPr>
              <w:t>80000,00</w:t>
            </w:r>
          </w:p>
        </w:tc>
      </w:tr>
      <w:tr w:rsidR="008801F0" w:rsidRPr="00FF280B" w:rsidTr="008801F0">
        <w:trPr>
          <w:gridAfter w:val="1"/>
          <w:wAfter w:w="599" w:type="dxa"/>
          <w:trHeight w:val="397"/>
        </w:trPr>
        <w:tc>
          <w:tcPr>
            <w:tcW w:w="54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r>
              <w:t>44</w:t>
            </w:r>
          </w:p>
        </w:tc>
        <w:tc>
          <w:tcPr>
            <w:tcW w:w="1025"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03311230-3</w:t>
            </w:r>
          </w:p>
        </w:tc>
        <w:tc>
          <w:tcPr>
            <w:tcW w:w="2393"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jc w:val="both"/>
              <w:rPr>
                <w:sz w:val="18"/>
                <w:szCs w:val="18"/>
              </w:rPr>
            </w:pPr>
            <w:r w:rsidRPr="00FF280B">
              <w:rPr>
                <w:sz w:val="18"/>
                <w:szCs w:val="18"/>
              </w:rPr>
              <w:t xml:space="preserve">Pește </w:t>
            </w:r>
          </w:p>
        </w:tc>
        <w:tc>
          <w:tcPr>
            <w:tcW w:w="99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jc w:val="both"/>
              <w:rPr>
                <w:b/>
              </w:rPr>
            </w:pPr>
            <w:r w:rsidRPr="00FF280B">
              <w:rPr>
                <w:sz w:val="18"/>
                <w:szCs w:val="18"/>
              </w:rPr>
              <w:t>kg</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jc w:val="center"/>
            </w:pPr>
            <w:r w:rsidRPr="00FF280B">
              <w:rPr>
                <w:color w:val="FF0000"/>
              </w:rPr>
              <w:t>1</w:t>
            </w:r>
            <w:r>
              <w:rPr>
                <w:color w:val="FF0000"/>
              </w:rPr>
              <w:t>50</w:t>
            </w:r>
            <w:r w:rsidRPr="00FF280B">
              <w:rPr>
                <w:color w:val="FF0000"/>
              </w:rPr>
              <w:t>0</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FF280B" w:rsidRDefault="008801F0" w:rsidP="008801F0">
            <w:pPr>
              <w:suppressAutoHyphens/>
              <w:rPr>
                <w:sz w:val="18"/>
                <w:szCs w:val="18"/>
              </w:rPr>
            </w:pPr>
            <w:r w:rsidRPr="00FF280B">
              <w:rPr>
                <w:sz w:val="18"/>
                <w:szCs w:val="18"/>
              </w:rPr>
              <w:t>congelat fără cap 200-400 gr. MERLUCIU -SUA</w:t>
            </w:r>
          </w:p>
          <w:p w:rsidR="008801F0" w:rsidRPr="00FF280B" w:rsidRDefault="008801F0" w:rsidP="008801F0">
            <w:pPr>
              <w:suppressAutoHyphens/>
              <w:rPr>
                <w:sz w:val="18"/>
                <w:szCs w:val="18"/>
              </w:rPr>
            </w:pPr>
            <w:r w:rsidRPr="00FF280B">
              <w:rPr>
                <w:sz w:val="18"/>
                <w:szCs w:val="18"/>
              </w:rPr>
              <w:t>GOST 20057-96</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p>
        </w:tc>
      </w:tr>
      <w:tr w:rsidR="008801F0" w:rsidRPr="00FF280B" w:rsidTr="008801F0">
        <w:trPr>
          <w:gridAfter w:val="1"/>
          <w:wAfter w:w="599" w:type="dxa"/>
          <w:trHeight w:val="397"/>
        </w:trPr>
        <w:tc>
          <w:tcPr>
            <w:tcW w:w="8099"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8801F0" w:rsidRPr="00FF280B" w:rsidRDefault="008801F0" w:rsidP="008801F0">
            <w:pPr>
              <w:spacing w:before="120"/>
              <w:jc w:val="center"/>
            </w:pPr>
            <w:r w:rsidRPr="00FF280B">
              <w:rPr>
                <w:b/>
              </w:rPr>
              <w:lastRenderedPageBreak/>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8801F0" w:rsidRPr="005B516A" w:rsidRDefault="008801F0" w:rsidP="008801F0">
            <w:pPr>
              <w:spacing w:before="120"/>
              <w:jc w:val="right"/>
              <w:rPr>
                <w:b/>
              </w:rPr>
            </w:pPr>
            <w:r w:rsidRPr="005B516A">
              <w:rPr>
                <w:b/>
              </w:rPr>
              <w:t>950000,00</w:t>
            </w:r>
          </w:p>
        </w:tc>
      </w:tr>
    </w:tbl>
    <w:p w:rsidR="00B41118" w:rsidRPr="00C00499" w:rsidRDefault="00B41118" w:rsidP="00B41118">
      <w:pPr>
        <w:rPr>
          <w:lang w:val="en-US"/>
        </w:rPr>
      </w:pPr>
    </w:p>
    <w:p w:rsidR="00B41118" w:rsidRPr="00C00499" w:rsidRDefault="00B41118" w:rsidP="00B41118">
      <w:pPr>
        <w:pStyle w:val="2"/>
        <w:keepNext w:val="0"/>
        <w:keepLines w:val="0"/>
        <w:numPr>
          <w:ilvl w:val="0"/>
          <w:numId w:val="30"/>
        </w:numPr>
        <w:tabs>
          <w:tab w:val="left" w:pos="360"/>
        </w:tabs>
        <w:spacing w:before="0"/>
        <w:jc w:val="center"/>
      </w:pPr>
      <w:bookmarkStart w:id="146" w:name="_Toc392180193"/>
      <w:bookmarkStart w:id="147" w:name="_Toc449539081"/>
      <w:r w:rsidRPr="00C00499">
        <w:t>Pregătirea ofertelor</w:t>
      </w:r>
      <w:bookmarkEnd w:id="146"/>
      <w:bookmarkEnd w:id="147"/>
    </w:p>
    <w:p w:rsidR="00B41118" w:rsidRPr="00C00499" w:rsidRDefault="00B41118" w:rsidP="00B41118"/>
    <w:tbl>
      <w:tblPr>
        <w:tblW w:w="10322" w:type="dxa"/>
        <w:tblLayout w:type="fixed"/>
        <w:tblLook w:val="04A0" w:firstRow="1" w:lastRow="0" w:firstColumn="1" w:lastColumn="0" w:noHBand="0" w:noVBand="1"/>
      </w:tblPr>
      <w:tblGrid>
        <w:gridCol w:w="534"/>
        <w:gridCol w:w="2834"/>
        <w:gridCol w:w="6946"/>
        <w:gridCol w:w="8"/>
      </w:tblGrid>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spacing w:before="120" w:after="120"/>
            </w:pPr>
            <w:r w:rsidRPr="00C00499">
              <w:rPr>
                <w:sz w:val="22"/>
                <w:szCs w:val="22"/>
              </w:rPr>
              <w:t>Oferte alternative:</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pStyle w:val="a4"/>
              <w:tabs>
                <w:tab w:val="left" w:pos="540"/>
              </w:tabs>
              <w:suppressAutoHyphens/>
              <w:spacing w:after="120"/>
              <w:jc w:val="both"/>
              <w:rPr>
                <w:lang w:val="en-US"/>
              </w:rPr>
            </w:pPr>
            <w:r>
              <w:rPr>
                <w:b/>
                <w:i/>
                <w:sz w:val="22"/>
                <w:szCs w:val="22"/>
                <w:lang w:val="en-US"/>
              </w:rPr>
              <w:t>Nu vor fi acceptate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4F0F1B" w:rsidRDefault="002C0543" w:rsidP="00AE077C">
            <w:pPr>
              <w:tabs>
                <w:tab w:val="left" w:pos="540"/>
              </w:tabs>
              <w:suppressAutoHyphens/>
              <w:spacing w:before="120" w:after="120"/>
            </w:pPr>
            <w:r w:rsidRPr="004F0F1B">
              <w:rPr>
                <w:sz w:val="22"/>
                <w:szCs w:val="22"/>
              </w:rPr>
              <w:t>Garanţia pentru ofertă:</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2C0543" w:rsidRPr="00C00499" w:rsidRDefault="002C0543" w:rsidP="002C0543">
            <w:pPr>
              <w:tabs>
                <w:tab w:val="left" w:pos="372"/>
              </w:tabs>
              <w:suppressAutoHyphens/>
              <w:spacing w:before="120" w:after="120"/>
              <w:ind w:left="372"/>
              <w:rPr>
                <w:i/>
              </w:rPr>
            </w:pPr>
            <w:r w:rsidRPr="00C00499">
              <w:rPr>
                <w:i/>
                <w:sz w:val="22"/>
                <w:szCs w:val="22"/>
              </w:rPr>
              <w:t>sau</w:t>
            </w:r>
          </w:p>
          <w:p w:rsidR="002C0543" w:rsidRPr="00C00499" w:rsidRDefault="002C0543" w:rsidP="002C0543">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2C0543" w:rsidRPr="00C00499" w:rsidRDefault="002C0543" w:rsidP="002C0543">
            <w:pPr>
              <w:spacing w:after="120"/>
              <w:ind w:left="599"/>
              <w:rPr>
                <w:i/>
              </w:rPr>
            </w:pPr>
            <w:r w:rsidRPr="00C00499">
              <w:rPr>
                <w:i/>
                <w:sz w:val="22"/>
                <w:szCs w:val="22"/>
              </w:rPr>
              <w:t>Beneficiarul plăţii:</w:t>
            </w:r>
            <w:r>
              <w:rPr>
                <w:i/>
                <w:sz w:val="22"/>
                <w:szCs w:val="22"/>
              </w:rPr>
              <w:t xml:space="preserve"> IMSP SCM </w:t>
            </w:r>
            <w:r w:rsidR="00EC78E1">
              <w:rPr>
                <w:i/>
                <w:sz w:val="22"/>
                <w:szCs w:val="22"/>
              </w:rPr>
              <w:t>C nr. 1</w:t>
            </w:r>
          </w:p>
          <w:p w:rsidR="002C0543" w:rsidRPr="00C00499" w:rsidRDefault="002C0543" w:rsidP="002C0543">
            <w:pPr>
              <w:spacing w:after="120"/>
              <w:ind w:left="599"/>
              <w:rPr>
                <w:i/>
              </w:rPr>
            </w:pPr>
            <w:r w:rsidRPr="00C00499">
              <w:rPr>
                <w:i/>
                <w:sz w:val="22"/>
                <w:szCs w:val="22"/>
              </w:rPr>
              <w:t>Denumirea Băncii:</w:t>
            </w:r>
            <w:r w:rsidR="00EC78E1">
              <w:rPr>
                <w:i/>
                <w:sz w:val="22"/>
                <w:szCs w:val="22"/>
              </w:rPr>
              <w:t xml:space="preserve"> Trezoreria de Stat</w:t>
            </w:r>
          </w:p>
          <w:p w:rsidR="002C0543" w:rsidRPr="00C00499" w:rsidRDefault="002C0543" w:rsidP="002C0543">
            <w:pPr>
              <w:spacing w:after="120"/>
              <w:ind w:left="599"/>
              <w:rPr>
                <w:i/>
              </w:rPr>
            </w:pPr>
            <w:r w:rsidRPr="00C00499">
              <w:rPr>
                <w:i/>
                <w:sz w:val="22"/>
                <w:szCs w:val="22"/>
              </w:rPr>
              <w:t>Codul fiscal:</w:t>
            </w:r>
            <w:r>
              <w:rPr>
                <w:i/>
                <w:sz w:val="22"/>
                <w:szCs w:val="22"/>
              </w:rPr>
              <w:t xml:space="preserve"> 10036001525</w:t>
            </w:r>
            <w:r w:rsidR="00EC78E1">
              <w:rPr>
                <w:i/>
                <w:sz w:val="22"/>
                <w:szCs w:val="22"/>
              </w:rPr>
              <w:t>69</w:t>
            </w:r>
            <w:r w:rsidRPr="00C00499">
              <w:rPr>
                <w:i/>
                <w:sz w:val="22"/>
                <w:szCs w:val="22"/>
              </w:rPr>
              <w:t xml:space="preserve"> </w:t>
            </w:r>
          </w:p>
          <w:p w:rsidR="000209FA" w:rsidRDefault="002C0543" w:rsidP="002C0543">
            <w:pPr>
              <w:spacing w:after="120"/>
              <w:ind w:left="599"/>
              <w:rPr>
                <w:i/>
                <w:sz w:val="22"/>
                <w:szCs w:val="22"/>
              </w:rPr>
            </w:pPr>
            <w:r>
              <w:rPr>
                <w:i/>
                <w:sz w:val="22"/>
                <w:szCs w:val="22"/>
              </w:rPr>
              <w:t>IBAN</w:t>
            </w:r>
            <w:r w:rsidRPr="00C00499">
              <w:rPr>
                <w:i/>
                <w:spacing w:val="-2"/>
                <w:sz w:val="22"/>
                <w:szCs w:val="22"/>
              </w:rPr>
              <w:t xml:space="preserve">: </w:t>
            </w:r>
            <w:r w:rsidR="000209FA">
              <w:rPr>
                <w:i/>
                <w:spacing w:val="-2"/>
                <w:sz w:val="22"/>
                <w:szCs w:val="22"/>
              </w:rPr>
              <w:t>MD15VI000022511031262MLD</w:t>
            </w:r>
            <w:r w:rsidR="000209FA">
              <w:rPr>
                <w:i/>
                <w:sz w:val="22"/>
                <w:szCs w:val="22"/>
              </w:rPr>
              <w:t xml:space="preserve"> </w:t>
            </w:r>
          </w:p>
          <w:p w:rsidR="002C0543" w:rsidRPr="00C00499" w:rsidRDefault="002C0543" w:rsidP="002C0543">
            <w:pPr>
              <w:spacing w:after="120"/>
              <w:ind w:left="599"/>
              <w:rPr>
                <w:i/>
              </w:rPr>
            </w:pPr>
            <w:r>
              <w:rPr>
                <w:i/>
                <w:sz w:val="22"/>
                <w:szCs w:val="22"/>
              </w:rPr>
              <w:t>Codu</w:t>
            </w:r>
            <w:r w:rsidRPr="00C00499">
              <w:rPr>
                <w:i/>
                <w:sz w:val="22"/>
                <w:szCs w:val="22"/>
              </w:rPr>
              <w:t>l bancar:</w:t>
            </w:r>
            <w:r>
              <w:rPr>
                <w:i/>
                <w:sz w:val="22"/>
                <w:szCs w:val="22"/>
              </w:rPr>
              <w:t xml:space="preserve"> </w:t>
            </w:r>
            <w:r w:rsidR="00EC78E1">
              <w:rPr>
                <w:i/>
                <w:sz w:val="22"/>
                <w:szCs w:val="22"/>
              </w:rPr>
              <w:t>TREZMD2X</w:t>
            </w:r>
          </w:p>
          <w:p w:rsidR="002C0543" w:rsidRPr="000C7631" w:rsidRDefault="002C0543" w:rsidP="00DC7973">
            <w:pPr>
              <w:tabs>
                <w:tab w:val="left" w:pos="1152"/>
              </w:tabs>
              <w:suppressAutoHyphens/>
              <w:spacing w:before="120" w:after="120"/>
              <w:rPr>
                <w:i/>
              </w:rPr>
            </w:pPr>
            <w:r w:rsidRPr="00C00499">
              <w:rPr>
                <w:i/>
                <w:sz w:val="22"/>
                <w:szCs w:val="22"/>
              </w:rPr>
              <w:t>cu nota “Pentru garanţia pentru ofertă la licitaţia publică nr. _</w:t>
            </w:r>
            <w:r w:rsidR="00DC7973">
              <w:rPr>
                <w:i/>
                <w:sz w:val="22"/>
                <w:szCs w:val="22"/>
              </w:rPr>
              <w:t>_______</w:t>
            </w:r>
            <w:r w:rsidRPr="00C00499">
              <w:rPr>
                <w:i/>
                <w:sz w:val="22"/>
                <w:szCs w:val="22"/>
              </w:rPr>
              <w:t>___ din _____</w:t>
            </w:r>
            <w:r w:rsidR="00DC7973">
              <w:rPr>
                <w:i/>
                <w:sz w:val="22"/>
                <w:szCs w:val="22"/>
              </w:rPr>
              <w:t>________</w:t>
            </w:r>
            <w:r w:rsidRPr="00C00499">
              <w:rPr>
                <w:i/>
                <w:sz w:val="22"/>
                <w:szCs w:val="22"/>
              </w:rPr>
              <w:t>__”</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 xml:space="preserve">Garanţia pentru ofertă va fi în valoare de: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EC78E1" w:rsidP="002C0543">
            <w:pPr>
              <w:tabs>
                <w:tab w:val="left" w:pos="372"/>
              </w:tabs>
              <w:suppressAutoHyphens/>
            </w:pPr>
            <w:r>
              <w:rPr>
                <w:b/>
                <w:i/>
                <w:sz w:val="22"/>
                <w:szCs w:val="22"/>
              </w:rPr>
              <w:t>0,</w:t>
            </w:r>
            <w:r w:rsidR="002C0543">
              <w:rPr>
                <w:b/>
                <w:i/>
                <w:sz w:val="22"/>
                <w:szCs w:val="22"/>
              </w:rPr>
              <w:t xml:space="preserve">1 </w:t>
            </w:r>
            <w:r w:rsidR="002C0543" w:rsidRPr="00C00499">
              <w:rPr>
                <w:b/>
                <w:i/>
                <w:sz w:val="22"/>
                <w:szCs w:val="22"/>
              </w:rPr>
              <w:t xml:space="preserve">% </w:t>
            </w:r>
            <w:r w:rsidR="002C0543" w:rsidRPr="00C00499">
              <w:rPr>
                <w:i/>
                <w:sz w:val="22"/>
                <w:szCs w:val="22"/>
              </w:rPr>
              <w:t>din valoarea ofertei fără TVA.</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Ediţia aplicabilă a Incoterms și termenii comerciali acceptați vor fi: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spacing w:before="120" w:after="120"/>
              <w:rPr>
                <w:b/>
                <w:i/>
              </w:rPr>
            </w:pPr>
            <w:r>
              <w:t>DDP - Franco destinație vămuit, Incoterms 2011</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Termenul de livrare</w:t>
            </w:r>
            <w:r>
              <w:rPr>
                <w:sz w:val="22"/>
                <w:szCs w:val="22"/>
              </w:rPr>
              <w:t>e</w:t>
            </w:r>
            <w:r w:rsidRPr="00C00499">
              <w:rPr>
                <w:sz w:val="22"/>
                <w:szCs w:val="22"/>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8801F0">
            <w:pPr>
              <w:tabs>
                <w:tab w:val="left" w:pos="372"/>
              </w:tabs>
              <w:suppressAutoHyphens/>
              <w:rPr>
                <w:b/>
                <w:i/>
              </w:rPr>
            </w:pPr>
            <w:r>
              <w:rPr>
                <w:b/>
                <w:i/>
              </w:rPr>
              <w:t>Conform graficului de livrare, de la 01.0</w:t>
            </w:r>
            <w:r w:rsidR="00A95C23">
              <w:rPr>
                <w:b/>
                <w:i/>
              </w:rPr>
              <w:t>1</w:t>
            </w:r>
            <w:r>
              <w:rPr>
                <w:b/>
                <w:i/>
              </w:rPr>
              <w:t>.20</w:t>
            </w:r>
            <w:r w:rsidR="008801F0">
              <w:rPr>
                <w:b/>
                <w:i/>
              </w:rPr>
              <w:t>21</w:t>
            </w:r>
            <w:r>
              <w:rPr>
                <w:b/>
                <w:i/>
              </w:rPr>
              <w:t xml:space="preserve"> până la </w:t>
            </w:r>
            <w:r w:rsidR="00EC78E1">
              <w:rPr>
                <w:b/>
                <w:i/>
              </w:rPr>
              <w:t>31.12</w:t>
            </w:r>
            <w:r>
              <w:rPr>
                <w:b/>
                <w:i/>
              </w:rPr>
              <w:t>.20</w:t>
            </w:r>
            <w:r w:rsidR="00A95C23">
              <w:rPr>
                <w:b/>
                <w:i/>
              </w:rPr>
              <w:t>2</w:t>
            </w:r>
            <w:r w:rsidR="008801F0">
              <w:rPr>
                <w:b/>
                <w:i/>
              </w:rPr>
              <w:t>1</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8D567F" w:rsidRDefault="002C0543"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F650BC" w:rsidRDefault="00EC78E1" w:rsidP="00EC78E1">
            <w:pPr>
              <w:tabs>
                <w:tab w:val="left" w:pos="372"/>
              </w:tabs>
              <w:suppressAutoHyphens/>
              <w:rPr>
                <w:b/>
                <w:i/>
              </w:rPr>
            </w:pPr>
            <w:r>
              <w:rPr>
                <w:b/>
                <w:i/>
                <w:sz w:val="22"/>
                <w:szCs w:val="22"/>
              </w:rPr>
              <w:t>IMSP SCMC nr. 1</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spacing w:val="-4"/>
              </w:rPr>
            </w:pPr>
            <w:r w:rsidRPr="00C00499">
              <w:rPr>
                <w:spacing w:val="-4"/>
                <w:sz w:val="22"/>
                <w:szCs w:val="22"/>
              </w:rPr>
              <w:t xml:space="preserve">Metoda și condițiile de plată vor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rPr>
                <w:i/>
                <w:spacing w:val="-4"/>
                <w:lang w:val="en-US"/>
              </w:rPr>
            </w:pPr>
            <w:r>
              <w:rPr>
                <w:b/>
                <w:spacing w:val="-4"/>
                <w:sz w:val="22"/>
                <w:szCs w:val="22"/>
              </w:rPr>
              <w:t>în termen de 15 zile, după livrarea fiecărei partide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spacing w:val="-4"/>
              </w:rPr>
            </w:pPr>
            <w:r w:rsidRPr="00C00499">
              <w:rPr>
                <w:sz w:val="22"/>
                <w:szCs w:val="22"/>
                <w:lang w:eastAsia="ja-JP"/>
              </w:rPr>
              <w:t>Perioada valabilităţii ofertei va fi de:</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02584B" w:rsidP="002C0543">
            <w:pPr>
              <w:tabs>
                <w:tab w:val="left" w:pos="372"/>
              </w:tabs>
              <w:suppressAutoHyphens/>
              <w:rPr>
                <w:i/>
                <w:spacing w:val="-4"/>
                <w:lang w:val="en-US"/>
              </w:rPr>
            </w:pPr>
            <w:r>
              <w:rPr>
                <w:i/>
                <w:spacing w:val="-4"/>
                <w:sz w:val="22"/>
                <w:szCs w:val="22"/>
                <w:lang w:val="en-US"/>
              </w:rPr>
              <w:t>40</w:t>
            </w:r>
            <w:r w:rsidR="002C0543" w:rsidRPr="00C00499">
              <w:rPr>
                <w:i/>
                <w:spacing w:val="-4"/>
                <w:sz w:val="22"/>
                <w:szCs w:val="22"/>
                <w:lang w:val="en-US"/>
              </w:rPr>
              <w:t xml:space="preserve"> zile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lang w:eastAsia="ja-JP"/>
              </w:rPr>
            </w:pPr>
            <w:r w:rsidRPr="00C00499">
              <w:rPr>
                <w:sz w:val="22"/>
                <w:szCs w:val="22"/>
                <w:lang w:eastAsia="ja-JP"/>
              </w:rPr>
              <w:t>Ofertele în valută străină:</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rPr>
                <w:i/>
                <w:iCs/>
              </w:rPr>
            </w:pPr>
            <w:r>
              <w:rPr>
                <w:b/>
                <w:i/>
                <w:iCs/>
                <w:sz w:val="22"/>
                <w:szCs w:val="22"/>
              </w:rPr>
              <w:t>Nu se acceptă</w:t>
            </w:r>
          </w:p>
        </w:tc>
      </w:tr>
      <w:tr w:rsidR="00B41118" w:rsidRPr="00C00499" w:rsidTr="00AE077C">
        <w:trPr>
          <w:trHeight w:val="600"/>
        </w:trPr>
        <w:tc>
          <w:tcPr>
            <w:tcW w:w="10322" w:type="dxa"/>
            <w:gridSpan w:val="4"/>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8" w:name="_Toc358300271"/>
            <w:bookmarkStart w:id="149" w:name="_Toc392180194"/>
            <w:bookmarkStart w:id="150" w:name="_Toc449539082"/>
            <w:r w:rsidRPr="00C00499">
              <w:t>Depunerea și deschiderea ofertelor</w:t>
            </w:r>
            <w:bookmarkEnd w:id="148"/>
            <w:bookmarkEnd w:id="149"/>
            <w:bookmarkEnd w:id="150"/>
          </w:p>
        </w:tc>
      </w:tr>
      <w:tr w:rsidR="005530BB" w:rsidRPr="00C00499" w:rsidTr="005530BB">
        <w:trPr>
          <w:gridAfter w:val="1"/>
          <w:wAfter w:w="8" w:type="dxa"/>
          <w:trHeight w:val="615"/>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w:t>
            </w:r>
            <w:r w:rsidRPr="00C00499">
              <w:rPr>
                <w:spacing w:val="-4"/>
              </w:rPr>
              <w:t>.</w:t>
            </w:r>
            <w:r>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D71E6A" w:rsidRDefault="005530BB"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6946"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pStyle w:val="a7"/>
              <w:tabs>
                <w:tab w:val="right" w:pos="4743"/>
              </w:tabs>
              <w:rPr>
                <w:rFonts w:ascii="Times New Roman" w:hAnsi="Times New Roman"/>
                <w:b/>
                <w:i/>
                <w:color w:val="FF0000"/>
                <w:szCs w:val="22"/>
                <w:lang w:eastAsia="ru-RU"/>
              </w:rPr>
            </w:pPr>
            <w:r>
              <w:rPr>
                <w:rFonts w:ascii="Times New Roman" w:hAnsi="Times New Roman"/>
                <w:b/>
                <w:i/>
                <w:szCs w:val="22"/>
                <w:lang w:eastAsia="ru-RU"/>
              </w:rPr>
              <w:t xml:space="preserve">Electronic, prin intermediul SIA RSAP </w:t>
            </w:r>
            <w:proofErr w:type="spellStart"/>
            <w:r>
              <w:rPr>
                <w:rFonts w:ascii="Times New Roman" w:hAnsi="Times New Roman"/>
                <w:b/>
                <w:i/>
                <w:szCs w:val="22"/>
                <w:lang w:eastAsia="ru-RU"/>
              </w:rPr>
              <w:t>MTender</w:t>
            </w:r>
            <w:proofErr w:type="spellEnd"/>
          </w:p>
        </w:tc>
      </w:tr>
      <w:tr w:rsidR="005530BB" w:rsidRPr="00C00499" w:rsidTr="00341509">
        <w:trPr>
          <w:gridAfter w:val="1"/>
          <w:wAfter w:w="8" w:type="dxa"/>
          <w:trHeight w:val="695"/>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D71E6A" w:rsidRDefault="005530BB"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pStyle w:val="a7"/>
              <w:tabs>
                <w:tab w:val="right" w:pos="4743"/>
              </w:tabs>
              <w:rPr>
                <w:rFonts w:ascii="Times New Roman" w:hAnsi="Times New Roman"/>
                <w:b/>
                <w:i/>
                <w:color w:val="FF0000"/>
                <w:szCs w:val="22"/>
                <w:lang w:eastAsia="ru-RU"/>
              </w:rPr>
            </w:pPr>
            <w:r w:rsidRPr="00650079">
              <w:rPr>
                <w:rFonts w:ascii="Times New Roman" w:hAnsi="Times New Roman"/>
                <w:b/>
                <w:i/>
                <w:szCs w:val="22"/>
                <w:lang w:eastAsia="ru-RU"/>
              </w:rPr>
              <w:t>la data și ora stabilită de sistem</w:t>
            </w:r>
          </w:p>
        </w:tc>
      </w:tr>
      <w:tr w:rsidR="005530BB" w:rsidRPr="00C00499" w:rsidTr="005530BB">
        <w:trPr>
          <w:trHeight w:val="397"/>
        </w:trPr>
        <w:tc>
          <w:tcPr>
            <w:tcW w:w="534" w:type="dxa"/>
            <w:tcBorders>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rsidR="005530BB" w:rsidRPr="00C00499" w:rsidRDefault="005530BB"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00341509">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00341509">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00341509">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00341509">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00341509">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6954" w:type="dxa"/>
            <w:gridSpan w:val="2"/>
            <w:tcBorders>
              <w:left w:val="single" w:sz="4" w:space="0" w:color="auto"/>
              <w:bottom w:val="single" w:sz="4" w:space="0" w:color="auto"/>
              <w:right w:val="single" w:sz="4" w:space="0" w:color="auto"/>
            </w:tcBorders>
            <w:vAlign w:val="center"/>
          </w:tcPr>
          <w:p w:rsidR="005530BB" w:rsidRPr="008D567F" w:rsidRDefault="005530BB" w:rsidP="005530BB">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rsidTr="00AE077C">
        <w:trPr>
          <w:trHeight w:val="600"/>
        </w:trPr>
        <w:tc>
          <w:tcPr>
            <w:tcW w:w="10322" w:type="dxa"/>
            <w:gridSpan w:val="4"/>
            <w:tcBorders>
              <w:bottom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51" w:name="_Toc358300272"/>
            <w:bookmarkStart w:id="152" w:name="_Toc392180195"/>
            <w:bookmarkStart w:id="153" w:name="_Toc449539083"/>
            <w:r w:rsidRPr="00C00499">
              <w:lastRenderedPageBreak/>
              <w:t>Evaluarea și compararea ofertelor</w:t>
            </w:r>
            <w:bookmarkEnd w:id="151"/>
            <w:bookmarkEnd w:id="152"/>
            <w:bookmarkEnd w:id="153"/>
          </w:p>
        </w:tc>
      </w:tr>
      <w:tr w:rsidR="005530BB" w:rsidRPr="00C00499"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Preţurile ofertelor depuse în diferite valute vor fi convertite în: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b/>
                <w:i/>
              </w:rPr>
            </w:pPr>
            <w:r w:rsidRPr="00634CC3">
              <w:rPr>
                <w:b/>
                <w:i/>
                <w:sz w:val="22"/>
                <w:szCs w:val="22"/>
              </w:rPr>
              <w:t>Nu se acceptă ofertele în valută străină:</w:t>
            </w:r>
          </w:p>
        </w:tc>
      </w:tr>
      <w:tr w:rsidR="005530BB" w:rsidRPr="00C00499" w:rsidTr="00AE077C">
        <w:trPr>
          <w:trHeight w:val="600"/>
        </w:trPr>
        <w:tc>
          <w:tcPr>
            <w:tcW w:w="534" w:type="dxa"/>
            <w:vMerge/>
            <w:tcBorders>
              <w:top w:val="single" w:sz="4" w:space="0" w:color="auto"/>
              <w:left w:val="single" w:sz="4" w:space="0" w:color="auto"/>
              <w:right w:val="single" w:sz="4" w:space="0" w:color="auto"/>
            </w:tcBorders>
            <w:vAlign w:val="center"/>
          </w:tcPr>
          <w:p w:rsidR="005530BB" w:rsidRPr="00C00499" w:rsidRDefault="005530BB"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Sursa ratei de schimb în scopul convertirii: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rPr>
            </w:pPr>
            <w:r>
              <w:rPr>
                <w:i/>
              </w:rPr>
              <w:t>Nu se aplică</w:t>
            </w:r>
          </w:p>
        </w:tc>
      </w:tr>
      <w:tr w:rsidR="005530BB" w:rsidRPr="00C00499" w:rsidTr="00AE077C">
        <w:trPr>
          <w:trHeight w:val="600"/>
        </w:trPr>
        <w:tc>
          <w:tcPr>
            <w:tcW w:w="534" w:type="dxa"/>
            <w:vMerge/>
            <w:tcBorders>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Data pentru rata de schimb aplicabilă va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iCs/>
                <w:lang w:val="en-US"/>
              </w:rPr>
            </w:pPr>
            <w:r>
              <w:rPr>
                <w:i/>
                <w:iCs/>
                <w:lang w:val="en-US"/>
              </w:rPr>
              <w:t>Nu se aplică</w:t>
            </w:r>
          </w:p>
        </w:tc>
      </w:tr>
      <w:tr w:rsidR="005530BB" w:rsidRPr="00C00499" w:rsidTr="00341509">
        <w:trPr>
          <w:trHeight w:val="742"/>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4F0F1B" w:rsidRDefault="005530BB" w:rsidP="00AE077C">
            <w:r w:rsidRPr="004F0F1B">
              <w:rPr>
                <w:sz w:val="22"/>
                <w:szCs w:val="22"/>
              </w:rPr>
              <w:t>Modalalitatea de efectuare a evaluării: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color w:val="000000"/>
              </w:rPr>
            </w:pPr>
            <w:r w:rsidRPr="00C00499">
              <w:rPr>
                <w:b/>
                <w:i/>
                <w:iCs/>
                <w:sz w:val="22"/>
                <w:szCs w:val="22"/>
              </w:rPr>
              <w:t xml:space="preserve"> Evaluarea va fi efectuată pe</w:t>
            </w:r>
            <w:r>
              <w:rPr>
                <w:b/>
                <w:i/>
                <w:iCs/>
                <w:sz w:val="22"/>
                <w:szCs w:val="22"/>
              </w:rPr>
              <w:t xml:space="preserve"> loturi</w:t>
            </w:r>
          </w:p>
        </w:tc>
      </w:tr>
      <w:tr w:rsidR="005530BB" w:rsidRPr="00C00499" w:rsidTr="00341509">
        <w:trPr>
          <w:trHeight w:val="697"/>
        </w:trPr>
        <w:tc>
          <w:tcPr>
            <w:tcW w:w="534" w:type="dxa"/>
            <w:tcBorders>
              <w:top w:val="single" w:sz="4" w:space="0" w:color="auto"/>
              <w:left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.3.</w:t>
            </w:r>
          </w:p>
          <w:p w:rsidR="005530BB" w:rsidRPr="00C00499" w:rsidRDefault="005530BB"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5530BB" w:rsidRPr="004F0F1B" w:rsidRDefault="005530BB" w:rsidP="00AE077C">
            <w:r w:rsidRPr="004F0F1B">
              <w:rPr>
                <w:sz w:val="22"/>
                <w:szCs w:val="22"/>
              </w:rPr>
              <w:t>Factorii de evaluarea vor fi următorii:</w:t>
            </w:r>
          </w:p>
        </w:tc>
        <w:tc>
          <w:tcPr>
            <w:tcW w:w="6954" w:type="dxa"/>
            <w:gridSpan w:val="2"/>
            <w:tcBorders>
              <w:top w:val="single" w:sz="4" w:space="0" w:color="auto"/>
              <w:left w:val="single" w:sz="4" w:space="0" w:color="auto"/>
              <w:right w:val="single" w:sz="4" w:space="0" w:color="auto"/>
            </w:tcBorders>
            <w:vAlign w:val="center"/>
          </w:tcPr>
          <w:p w:rsidR="005530BB" w:rsidRPr="00C00499" w:rsidRDefault="005530BB" w:rsidP="005530BB">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B41118" w:rsidRPr="00C00499" w:rsidTr="00AE077C">
        <w:trPr>
          <w:trHeight w:val="600"/>
        </w:trPr>
        <w:tc>
          <w:tcPr>
            <w:tcW w:w="10322" w:type="dxa"/>
            <w:gridSpan w:val="4"/>
            <w:tcBorders>
              <w:top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54" w:name="_Toc358300273"/>
            <w:bookmarkStart w:id="155" w:name="_Toc392180196"/>
            <w:bookmarkStart w:id="156" w:name="_Toc449539084"/>
            <w:r w:rsidRPr="00C00499">
              <w:t>Adjudecarea contractului</w:t>
            </w:r>
            <w:bookmarkEnd w:id="154"/>
            <w:bookmarkEnd w:id="155"/>
            <w:bookmarkEnd w:id="156"/>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right" w:pos="4743"/>
              </w:tabs>
              <w:jc w:val="both"/>
              <w:rPr>
                <w:b/>
                <w:color w:val="000000"/>
              </w:rPr>
            </w:pPr>
            <w:r w:rsidRPr="00C00499">
              <w:rPr>
                <w:b/>
                <w:color w:val="000000"/>
                <w:sz w:val="22"/>
                <w:szCs w:val="22"/>
              </w:rPr>
              <w:t xml:space="preserve">Se va aplica criteriul de avaluare: </w:t>
            </w:r>
          </w:p>
          <w:p w:rsidR="00341509" w:rsidRPr="00C00499" w:rsidRDefault="00341509" w:rsidP="00341509">
            <w:pPr>
              <w:tabs>
                <w:tab w:val="right" w:pos="4743"/>
              </w:tabs>
              <w:jc w:val="both"/>
              <w:rPr>
                <w:b/>
                <w:i/>
                <w:iCs/>
                <w:color w:val="FF0000"/>
              </w:rPr>
            </w:pPr>
            <w:r w:rsidRPr="00C00499">
              <w:rPr>
                <w:b/>
                <w:i/>
                <w:color w:val="000000"/>
                <w:sz w:val="22"/>
                <w:szCs w:val="22"/>
                <w:lang w:val="en-US"/>
              </w:rPr>
              <w:t>[</w:t>
            </w:r>
            <w:r w:rsidRPr="00C00499">
              <w:rPr>
                <w:b/>
                <w:i/>
                <w:color w:val="000000"/>
                <w:sz w:val="22"/>
                <w:szCs w:val="22"/>
              </w:rPr>
              <w:t xml:space="preserve">Cel mai mic preț </w:t>
            </w:r>
            <w:r>
              <w:rPr>
                <w:b/>
                <w:i/>
                <w:color w:val="000000"/>
                <w:sz w:val="22"/>
                <w:szCs w:val="22"/>
              </w:rPr>
              <w:t>și îndeplinirea tuturor cerințelor de calificare</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right" w:pos="4743"/>
              </w:tabs>
              <w:jc w:val="both"/>
              <w:rPr>
                <w:i/>
              </w:rPr>
            </w:pPr>
            <w:r>
              <w:rPr>
                <w:b/>
                <w:i/>
                <w:sz w:val="22"/>
                <w:szCs w:val="22"/>
              </w:rPr>
              <w:t>5</w:t>
            </w:r>
            <w:r w:rsidRPr="00C00499">
              <w:rPr>
                <w:b/>
                <w:i/>
                <w:color w:val="000000"/>
                <w:sz w:val="22"/>
                <w:szCs w:val="22"/>
              </w:rPr>
              <w:t>%</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w:t>
            </w:r>
            <w:bookmarkStart w:id="157" w:name="_GoBack"/>
            <w:bookmarkEnd w:id="157"/>
            <w:r w:rsidRPr="004F0F1B">
              <w:rPr>
                <w:color w:val="000000" w:themeColor="text1"/>
                <w:sz w:val="22"/>
                <w:szCs w:val="22"/>
              </w:rPr>
              <w:t>tului: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left" w:pos="372"/>
              </w:tabs>
              <w:suppressAutoHyphens/>
              <w:spacing w:before="120" w:after="120"/>
              <w:rPr>
                <w:b/>
                <w:i/>
              </w:rPr>
            </w:pPr>
            <w:r w:rsidRPr="00C00499">
              <w:rPr>
                <w:b/>
                <w:i/>
                <w:sz w:val="22"/>
                <w:szCs w:val="22"/>
              </w:rPr>
              <w:t>[forma garanției de bună execuție a/b/c]</w:t>
            </w:r>
          </w:p>
          <w:p w:rsidR="00341509" w:rsidRPr="0013542B" w:rsidRDefault="00341509" w:rsidP="00341509">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341509" w:rsidRPr="00C00499" w:rsidRDefault="00341509" w:rsidP="00341509">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EC78E1" w:rsidRPr="00C00499" w:rsidRDefault="00EC78E1" w:rsidP="00EC78E1">
            <w:pPr>
              <w:spacing w:after="120"/>
              <w:ind w:left="599"/>
              <w:rPr>
                <w:i/>
              </w:rPr>
            </w:pPr>
            <w:r w:rsidRPr="00C00499">
              <w:rPr>
                <w:i/>
                <w:sz w:val="22"/>
                <w:szCs w:val="22"/>
              </w:rPr>
              <w:t>Beneficiarul plăţii:</w:t>
            </w:r>
            <w:r>
              <w:rPr>
                <w:i/>
                <w:sz w:val="22"/>
                <w:szCs w:val="22"/>
              </w:rPr>
              <w:t xml:space="preserve"> IMSP SCM C nr. 1</w:t>
            </w:r>
          </w:p>
          <w:p w:rsidR="00EC78E1" w:rsidRPr="00C00499" w:rsidRDefault="00EC78E1" w:rsidP="00EC78E1">
            <w:pPr>
              <w:spacing w:after="120"/>
              <w:ind w:left="599"/>
              <w:rPr>
                <w:i/>
              </w:rPr>
            </w:pPr>
            <w:r w:rsidRPr="00C00499">
              <w:rPr>
                <w:i/>
                <w:sz w:val="22"/>
                <w:szCs w:val="22"/>
              </w:rPr>
              <w:t>Denumirea Băncii:</w:t>
            </w:r>
            <w:r>
              <w:rPr>
                <w:i/>
                <w:sz w:val="22"/>
                <w:szCs w:val="22"/>
              </w:rPr>
              <w:t xml:space="preserve"> Trezoreria de Stat</w:t>
            </w:r>
          </w:p>
          <w:p w:rsidR="00EC78E1" w:rsidRPr="00C00499" w:rsidRDefault="00EC78E1" w:rsidP="00EC78E1">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EC78E1" w:rsidRPr="00C00499" w:rsidRDefault="00EC78E1" w:rsidP="00EC78E1">
            <w:pPr>
              <w:spacing w:after="120"/>
              <w:ind w:left="599"/>
              <w:rPr>
                <w:i/>
              </w:rPr>
            </w:pPr>
            <w:r>
              <w:rPr>
                <w:i/>
                <w:sz w:val="22"/>
                <w:szCs w:val="22"/>
              </w:rPr>
              <w:t>IBAN</w:t>
            </w:r>
            <w:r w:rsidRPr="00C00499">
              <w:rPr>
                <w:i/>
                <w:spacing w:val="-2"/>
                <w:sz w:val="22"/>
                <w:szCs w:val="22"/>
              </w:rPr>
              <w:t xml:space="preserve">: </w:t>
            </w:r>
            <w:r>
              <w:rPr>
                <w:i/>
                <w:spacing w:val="-2"/>
                <w:sz w:val="22"/>
                <w:szCs w:val="22"/>
              </w:rPr>
              <w:t>MD12TRPCBW518430A00358AA</w:t>
            </w:r>
          </w:p>
          <w:p w:rsidR="00EC78E1" w:rsidRPr="00C00499" w:rsidRDefault="00EC78E1" w:rsidP="00EC78E1">
            <w:pPr>
              <w:spacing w:after="120"/>
              <w:ind w:left="599"/>
              <w:rPr>
                <w:i/>
              </w:rPr>
            </w:pPr>
            <w:r>
              <w:rPr>
                <w:i/>
                <w:sz w:val="22"/>
                <w:szCs w:val="22"/>
              </w:rPr>
              <w:t>Codu</w:t>
            </w:r>
            <w:r w:rsidRPr="00C00499">
              <w:rPr>
                <w:i/>
                <w:sz w:val="22"/>
                <w:szCs w:val="22"/>
              </w:rPr>
              <w:t>l bancar:</w:t>
            </w:r>
            <w:r>
              <w:rPr>
                <w:i/>
                <w:sz w:val="22"/>
                <w:szCs w:val="22"/>
              </w:rPr>
              <w:t xml:space="preserve"> TREZMD2X</w:t>
            </w:r>
          </w:p>
          <w:p w:rsidR="00341509" w:rsidRPr="00D654E1" w:rsidRDefault="00341509" w:rsidP="00341509">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ind w:left="-120" w:right="-108"/>
              <w:jc w:val="center"/>
              <w:rPr>
                <w:spacing w:val="-4"/>
              </w:rPr>
            </w:pPr>
            <w:r>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Default="00341509" w:rsidP="00341509">
            <w:pPr>
              <w:tabs>
                <w:tab w:val="right" w:pos="4743"/>
              </w:tabs>
              <w:jc w:val="both"/>
              <w:rPr>
                <w:i/>
              </w:rPr>
            </w:pPr>
            <w:r>
              <w:rPr>
                <w:i/>
              </w:rPr>
              <w:t>5 zile</w:t>
            </w:r>
          </w:p>
          <w:p w:rsidR="00A63EE7" w:rsidRDefault="00A63EE7" w:rsidP="00341509">
            <w:pPr>
              <w:tabs>
                <w:tab w:val="right" w:pos="4743"/>
              </w:tabs>
              <w:jc w:val="both"/>
              <w:rPr>
                <w:i/>
              </w:rPr>
            </w:pPr>
          </w:p>
          <w:p w:rsidR="00D343DA" w:rsidRPr="00820D94" w:rsidRDefault="00D343DA" w:rsidP="00A63EE7">
            <w:pPr>
              <w:tabs>
                <w:tab w:val="right" w:pos="4743"/>
              </w:tabs>
              <w:jc w:val="both"/>
              <w:rPr>
                <w:b/>
                <w:i/>
                <w:iCs/>
                <w:color w:val="FF0000"/>
                <w:lang w:val="en-US"/>
              </w:rPr>
            </w:pPr>
            <w:r w:rsidRPr="00820D94">
              <w:rPr>
                <w:i/>
                <w:color w:val="FF0000"/>
              </w:rPr>
              <w:t xml:space="preserve">Contractul va fi semnat de către autoritatea contractantă doar </w:t>
            </w:r>
            <w:r w:rsidR="00A63EE7" w:rsidRPr="00820D94">
              <w:rPr>
                <w:i/>
                <w:color w:val="FF0000"/>
              </w:rPr>
              <w:t>după</w:t>
            </w:r>
            <w:r w:rsidRPr="00820D94">
              <w:rPr>
                <w:i/>
                <w:color w:val="FF0000"/>
              </w:rPr>
              <w:t xml:space="preserve"> prezentarea în original sau transferul la contul bancar a garanției de bună execuție a contractului.</w:t>
            </w:r>
          </w:p>
        </w:tc>
      </w:tr>
    </w:tbl>
    <w:p w:rsidR="00B41118" w:rsidRPr="00C00499" w:rsidRDefault="00B41118" w:rsidP="00B41118"/>
    <w:p w:rsidR="00B41118" w:rsidRPr="00C00499" w:rsidRDefault="00B41118" w:rsidP="00B41118">
      <w:pPr>
        <w:spacing w:line="276" w:lineRule="auto"/>
        <w:ind w:left="-142" w:right="-144"/>
        <w:rPr>
          <w:b/>
          <w:bCs/>
          <w:color w:val="FF0000"/>
          <w:sz w:val="22"/>
          <w:szCs w:val="22"/>
        </w:rPr>
      </w:pPr>
      <w:r w:rsidRPr="00711E42">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41118" w:rsidRDefault="00B41118" w:rsidP="00B41118">
      <w:pPr>
        <w:ind w:left="-142" w:right="-144"/>
        <w:rPr>
          <w:b/>
          <w:bCs/>
          <w:color w:val="000000"/>
          <w:sz w:val="22"/>
          <w:szCs w:val="22"/>
        </w:rPr>
      </w:pPr>
    </w:p>
    <w:p w:rsidR="00A63EE7" w:rsidRDefault="00A63EE7" w:rsidP="00B41118">
      <w:pPr>
        <w:ind w:left="-142" w:right="-144"/>
        <w:rPr>
          <w:b/>
          <w:bCs/>
          <w:color w:val="000000"/>
          <w:sz w:val="22"/>
          <w:szCs w:val="22"/>
        </w:rPr>
      </w:pPr>
    </w:p>
    <w:p w:rsidR="00A63EE7" w:rsidRPr="00C00499" w:rsidRDefault="00A63EE7" w:rsidP="00B41118">
      <w:pPr>
        <w:ind w:left="-142" w:right="-144"/>
        <w:rPr>
          <w:b/>
          <w:bCs/>
          <w:color w:val="000000"/>
          <w:sz w:val="22"/>
          <w:szCs w:val="22"/>
        </w:rPr>
      </w:pPr>
    </w:p>
    <w:p w:rsidR="00B41118" w:rsidRPr="00C00499" w:rsidRDefault="00B41118" w:rsidP="00B41118">
      <w:pPr>
        <w:tabs>
          <w:tab w:val="decimal" w:pos="8364"/>
        </w:tabs>
        <w:spacing w:line="276" w:lineRule="auto"/>
        <w:ind w:left="-142" w:right="-144"/>
        <w:rPr>
          <w:b/>
          <w:bCs/>
          <w:color w:val="000000"/>
          <w:sz w:val="22"/>
          <w:szCs w:val="22"/>
        </w:rPr>
      </w:pPr>
      <w:r w:rsidRPr="00C00499">
        <w:rPr>
          <w:b/>
          <w:bCs/>
          <w:color w:val="000000"/>
          <w:sz w:val="22"/>
          <w:szCs w:val="22"/>
        </w:rPr>
        <w:lastRenderedPageBreak/>
        <w:t>Conducătorul grupului de lucru: ________________________________</w:t>
      </w: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Default="00B41118" w:rsidP="00B41118"/>
    <w:p w:rsidR="00B41118" w:rsidRDefault="00B41118" w:rsidP="00B41118">
      <w:pPr>
        <w:spacing w:after="200" w:line="276" w:lineRule="auto"/>
      </w:pPr>
    </w:p>
    <w:tbl>
      <w:tblPr>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58" w:name="_Toc392180197"/>
            <w:bookmarkStart w:id="159" w:name="_Toc449539085"/>
            <w:r>
              <w:rPr>
                <w:lang w:val="ro-RO"/>
              </w:rPr>
              <w:t>CAPITOLUL III</w:t>
            </w:r>
            <w:r w:rsidR="00B41118" w:rsidRPr="00C00499">
              <w:br w:type="textWrapping" w:clear="all"/>
              <w:t>FORMULARE PENTRU DEPUNEREA OFERTEI</w:t>
            </w:r>
            <w:bookmarkEnd w:id="158"/>
            <w:bookmarkEnd w:id="159"/>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rsidTr="00AE077C">
        <w:trPr>
          <w:trHeight w:val="600"/>
        </w:trPr>
        <w:tc>
          <w:tcPr>
            <w:tcW w:w="9747" w:type="dxa"/>
            <w:gridSpan w:val="2"/>
            <w:vAlign w:val="center"/>
          </w:tcPr>
          <w:p w:rsidR="00B41118" w:rsidRPr="00C00499" w:rsidRDefault="00B41118" w:rsidP="00AE077C">
            <w:pPr>
              <w:pStyle w:val="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Formularul ofertei</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Garanţia pentru ofertă – formularul garanţiei bancare</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Garanţie de bună execuţie</w:t>
            </w:r>
          </w:p>
        </w:tc>
      </w:tr>
    </w:tbl>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2"/>
            </w:pPr>
            <w:bookmarkStart w:id="160" w:name="_Toc392180198"/>
            <w:bookmarkStart w:id="161" w:name="_Toc449539086"/>
            <w:r w:rsidRPr="00C00499">
              <w:lastRenderedPageBreak/>
              <w:t>Formularul ofertei (F3.1)</w:t>
            </w:r>
            <w:bookmarkEnd w:id="160"/>
            <w:bookmarkEnd w:id="161"/>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B41118" w:rsidRPr="00C00499" w:rsidRDefault="00B41118" w:rsidP="00AE077C">
            <w:pPr>
              <w:tabs>
                <w:tab w:val="right" w:pos="6000"/>
              </w:tabs>
              <w:jc w:val="both"/>
            </w:pPr>
            <w:r w:rsidRPr="00C00499">
              <w:t xml:space="preserve">Către:  </w:t>
            </w:r>
            <w:r w:rsidRPr="00C00499">
              <w:tab/>
              <w:t>____________________________________________</w:t>
            </w:r>
          </w:p>
          <w:p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rsidR="00B41118" w:rsidRPr="00C00499" w:rsidRDefault="00B41118" w:rsidP="00AE077C">
            <w:pPr>
              <w:jc w:val="both"/>
            </w:pPr>
            <w:r w:rsidRPr="00C00499">
              <w:t xml:space="preserve">________________________________________________________ declară că: </w:t>
            </w:r>
          </w:p>
          <w:p w:rsidR="00B41118" w:rsidRPr="00C00499" w:rsidRDefault="00B41118" w:rsidP="00AE077C">
            <w:pPr>
              <w:tabs>
                <w:tab w:val="left" w:pos="-9923"/>
                <w:tab w:val="right" w:pos="0"/>
                <w:tab w:val="left" w:pos="709"/>
              </w:tabs>
              <w:ind w:right="2811"/>
              <w:jc w:val="center"/>
            </w:pPr>
            <w:r w:rsidRPr="00C00499">
              <w:rPr>
                <w:szCs w:val="28"/>
              </w:rPr>
              <w:t>[denumirea ofertantului]</w:t>
            </w:r>
          </w:p>
          <w:p w:rsidR="00B41118" w:rsidRPr="00C00499" w:rsidRDefault="00B41118" w:rsidP="00AE077C">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B41118" w:rsidRPr="00C00499" w:rsidRDefault="00B41118" w:rsidP="00AE077C">
            <w:pPr>
              <w:ind w:left="720" w:firstLine="1560"/>
              <w:jc w:val="center"/>
            </w:pPr>
            <w:r w:rsidRPr="00C00499">
              <w:t>[introduceţi numărul şi data fiecărei modificări, dacă au avut loc]</w:t>
            </w:r>
          </w:p>
          <w:p w:rsidR="00B41118" w:rsidRPr="00C00499" w:rsidRDefault="00B41118" w:rsidP="00AE077C">
            <w:pPr>
              <w:numPr>
                <w:ilvl w:val="0"/>
                <w:numId w:val="16"/>
              </w:numPr>
              <w:ind w:left="720"/>
              <w:jc w:val="both"/>
            </w:pPr>
            <w:r w:rsidRPr="00C00499">
              <w:t>____________________________________________________________ se angajează să</w:t>
            </w:r>
          </w:p>
          <w:p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B41118" w:rsidRPr="00C00499" w:rsidRDefault="00B41118" w:rsidP="00AE077C">
            <w:pPr>
              <w:ind w:left="720"/>
              <w:jc w:val="center"/>
            </w:pPr>
            <w:r w:rsidRPr="00C00499">
              <w:t>[introduceţi o descriere succintă a bunurilor]</w:t>
            </w:r>
          </w:p>
          <w:p w:rsidR="00B41118" w:rsidRPr="00C00499" w:rsidRDefault="00B41118" w:rsidP="00AE077C">
            <w:pPr>
              <w:numPr>
                <w:ilvl w:val="0"/>
                <w:numId w:val="16"/>
              </w:numPr>
              <w:ind w:left="720"/>
              <w:jc w:val="both"/>
            </w:pPr>
            <w:r w:rsidRPr="00C00499">
              <w:t>Suma totală a ofertei  fără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Suma totală a ofertei  cu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B41118" w:rsidRPr="00C00499" w:rsidRDefault="00B41118" w:rsidP="00AE077C">
            <w:pPr>
              <w:numPr>
                <w:ilvl w:val="0"/>
                <w:numId w:val="16"/>
              </w:numPr>
              <w:ind w:left="720"/>
              <w:jc w:val="both"/>
            </w:pPr>
            <w:r w:rsidRPr="00C00499">
              <w:t xml:space="preserve">În cazul acceptării prezentei oferte, ____________________________________________ </w:t>
            </w:r>
          </w:p>
          <w:p w:rsidR="00B41118" w:rsidRPr="00C00499" w:rsidRDefault="00B41118" w:rsidP="00AE077C">
            <w:pPr>
              <w:ind w:left="720" w:firstLine="3480"/>
              <w:jc w:val="center"/>
            </w:pPr>
            <w:r w:rsidRPr="00C00499">
              <w:t>[denumirea ofertantului]</w:t>
            </w:r>
          </w:p>
          <w:p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rsidR="00B41118" w:rsidRPr="00C00499" w:rsidRDefault="00B41118" w:rsidP="00AE077C">
            <w:pPr>
              <w:numPr>
                <w:ilvl w:val="0"/>
                <w:numId w:val="16"/>
              </w:numPr>
              <w:ind w:left="720"/>
              <w:jc w:val="both"/>
            </w:pPr>
            <w:r w:rsidRPr="00C00499">
              <w:t xml:space="preserve">Nu sîntem în nici un conflict de interese, </w:t>
            </w:r>
            <w:r w:rsidRPr="00711E42">
              <w:t>în conformitate cu art. 74 din Legea nr. 131 din 03.07.2015 privind achizițiile publice.</w:t>
            </w:r>
          </w:p>
          <w:p w:rsidR="00B41118" w:rsidRDefault="00B41118" w:rsidP="00AE077C">
            <w:pPr>
              <w:numPr>
                <w:ilvl w:val="0"/>
                <w:numId w:val="1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B41118" w:rsidRPr="00C00499" w:rsidRDefault="00B41118" w:rsidP="00AE077C">
            <w:pPr>
              <w:ind w:left="708"/>
              <w:jc w:val="both"/>
            </w:pPr>
          </w:p>
          <w:p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rsidR="00B41118" w:rsidRPr="00C00499" w:rsidRDefault="00B41118" w:rsidP="00AE077C">
            <w:pPr>
              <w:ind w:right="3051" w:firstLine="840"/>
              <w:jc w:val="center"/>
            </w:pPr>
            <w:r w:rsidRPr="00C00499">
              <w:t>[semnătura persoanei autorizate pentru semnarea ofertei]</w:t>
            </w:r>
          </w:p>
          <w:p w:rsidR="00B41118" w:rsidRPr="00C00499" w:rsidRDefault="00B41118" w:rsidP="00AE077C">
            <w:pPr>
              <w:tabs>
                <w:tab w:val="left" w:pos="6120"/>
              </w:tabs>
              <w:ind w:firstLine="720"/>
              <w:jc w:val="both"/>
            </w:pPr>
          </w:p>
          <w:p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rsidR="00B41118" w:rsidRPr="00C00499" w:rsidRDefault="00B41118" w:rsidP="00AE077C">
            <w:pPr>
              <w:tabs>
                <w:tab w:val="left" w:pos="0"/>
              </w:tabs>
              <w:ind w:right="2931"/>
              <w:jc w:val="both"/>
            </w:pPr>
            <w:r w:rsidRPr="00C00499">
              <w:t xml:space="preserve">În calitate de: </w:t>
            </w:r>
            <w:r w:rsidRPr="002766A2">
              <w:rPr>
                <w:b/>
              </w:rPr>
              <w:t>___</w:t>
            </w:r>
            <w:r w:rsidRPr="00C00499">
              <w:t xml:space="preserve">________________________________________ </w:t>
            </w:r>
          </w:p>
          <w:p w:rsidR="00B41118" w:rsidRPr="00C00499" w:rsidRDefault="00B41118" w:rsidP="00AE077C">
            <w:pPr>
              <w:ind w:firstLine="1440"/>
              <w:jc w:val="both"/>
            </w:pPr>
            <w:r w:rsidRPr="00C00499">
              <w:t xml:space="preserve">[funcţia oficială a persoanei ce semnează formularul ofertei] </w:t>
            </w:r>
          </w:p>
          <w:p w:rsidR="00B41118" w:rsidRPr="00C00499" w:rsidRDefault="00B41118" w:rsidP="00AE077C">
            <w:pPr>
              <w:spacing w:line="360" w:lineRule="auto"/>
              <w:jc w:val="both"/>
            </w:pPr>
            <w:r w:rsidRPr="00C00499">
              <w:t>Ofertantul: _____________________________________________</w:t>
            </w:r>
          </w:p>
          <w:p w:rsidR="00B41118" w:rsidRPr="00C00499" w:rsidRDefault="00B41118" w:rsidP="00AE077C">
            <w:pPr>
              <w:tabs>
                <w:tab w:val="left" w:pos="6120"/>
              </w:tabs>
              <w:spacing w:line="360" w:lineRule="auto"/>
              <w:jc w:val="both"/>
            </w:pPr>
            <w:r w:rsidRPr="00C00499">
              <w:lastRenderedPageBreak/>
              <w:t>Adresa: ________________________________________________</w:t>
            </w:r>
          </w:p>
          <w:p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Pr="00C00499" w:rsidRDefault="00B41118" w:rsidP="00AE077C">
            <w:pPr>
              <w:pStyle w:val="BankNormal"/>
              <w:spacing w:after="0" w:line="360" w:lineRule="auto"/>
              <w:jc w:val="both"/>
              <w:rPr>
                <w:szCs w:val="24"/>
                <w:lang w:val="ro-RO"/>
              </w:rPr>
            </w:pPr>
          </w:p>
        </w:tc>
      </w:tr>
      <w:tr w:rsidR="00B41118" w:rsidRPr="00C00499" w:rsidTr="00AE077C">
        <w:trPr>
          <w:trHeight w:val="697"/>
        </w:trPr>
        <w:tc>
          <w:tcPr>
            <w:tcW w:w="9744" w:type="dxa"/>
            <w:vAlign w:val="center"/>
          </w:tcPr>
          <w:p w:rsidR="00B41118" w:rsidRPr="00C00499" w:rsidRDefault="00B41118" w:rsidP="00AE077C">
            <w:pPr>
              <w:pStyle w:val="2"/>
            </w:pPr>
            <w:r w:rsidRPr="00C00499">
              <w:rPr>
                <w:lang w:val="en-US"/>
              </w:rPr>
              <w:lastRenderedPageBreak/>
              <w:br w:type="page"/>
            </w:r>
            <w:bookmarkStart w:id="162" w:name="_Toc392180199"/>
            <w:bookmarkStart w:id="163" w:name="_Toc449539087"/>
            <w:r w:rsidRPr="00C00499">
              <w:t>Garanţia pentru oferta (Garanția bancară) (F3.2)</w:t>
            </w:r>
            <w:bookmarkEnd w:id="162"/>
            <w:bookmarkEnd w:id="163"/>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B41118" w:rsidRPr="00C00499" w:rsidRDefault="00B41118" w:rsidP="00AE077C">
            <w:pPr>
              <w:pStyle w:val="af2"/>
              <w:ind w:firstLine="720"/>
              <w:rPr>
                <w:b/>
                <w:bCs/>
                <w:lang w:val="ro-RO"/>
              </w:rPr>
            </w:pPr>
          </w:p>
          <w:p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rsidR="00B41118" w:rsidRPr="00C00499" w:rsidRDefault="00B41118" w:rsidP="00AE077C">
            <w:pPr>
              <w:pStyle w:val="af2"/>
              <w:ind w:firstLine="720"/>
              <w:rPr>
                <w:lang w:val="ro-RO"/>
              </w:rPr>
            </w:pP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rsidR="00B41118" w:rsidRPr="00C00499" w:rsidRDefault="00B41118" w:rsidP="00AE077C">
            <w:pPr>
              <w:pStyle w:val="af2"/>
              <w:ind w:firstLine="0"/>
              <w:rPr>
                <w:lang w:val="ro-RO"/>
              </w:rPr>
            </w:pPr>
            <w:r w:rsidRPr="00C00499">
              <w:rPr>
                <w:lang w:val="ro-RO"/>
              </w:rPr>
              <w:t xml:space="preserve">conform </w:t>
            </w:r>
            <w:r>
              <w:rPr>
                <w:lang w:val="ro-RO"/>
              </w:rPr>
              <w:t xml:space="preserve">anunțului de </w:t>
            </w:r>
            <w:proofErr w:type="spellStart"/>
            <w:r>
              <w:rPr>
                <w:lang w:val="ro-RO"/>
              </w:rPr>
              <w:t>participaren</w:t>
            </w:r>
            <w:r w:rsidRPr="00C00499">
              <w:rPr>
                <w:lang w:val="ro-RO"/>
              </w:rPr>
              <w:t>r</w:t>
            </w:r>
            <w:proofErr w:type="spellEnd"/>
            <w:r w:rsidRPr="00C00499">
              <w:rPr>
                <w:lang w:val="ro-RO"/>
              </w:rPr>
              <w:t>. __________________ din “___” _____________________ 20__.</w:t>
            </w:r>
          </w:p>
          <w:p w:rsidR="00B41118" w:rsidRPr="00C00499" w:rsidRDefault="00B41118" w:rsidP="00AE077C">
            <w:pPr>
              <w:pStyle w:val="af2"/>
              <w:ind w:firstLine="720"/>
              <w:rPr>
                <w:lang w:val="ro-RO"/>
              </w:rPr>
            </w:pPr>
          </w:p>
          <w:p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 xml:space="preserve">,prin prezenta, </w:t>
            </w:r>
          </w:p>
          <w:p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w:t>
            </w:r>
            <w:proofErr w:type="spellStart"/>
            <w:r w:rsidRPr="00C00499">
              <w:rPr>
                <w:lang w:val="ro-RO"/>
              </w:rPr>
              <w:t>condiţiilorlicitaţiei</w:t>
            </w:r>
            <w:proofErr w:type="spellEnd"/>
            <w:r w:rsidRPr="00C00499">
              <w:rPr>
                <w:lang w:val="ro-RO"/>
              </w:rPr>
              <w:t xml:space="preserve">, ori nu a executat vreo condiţie specificată în documentele </w:t>
            </w:r>
            <w:r>
              <w:rPr>
                <w:lang w:val="ro-RO"/>
              </w:rPr>
              <w:t>de atribuire</w:t>
            </w:r>
            <w:r w:rsidRPr="00C00499">
              <w:rPr>
                <w:lang w:val="ro-RO"/>
              </w:rPr>
              <w:t>, înainte de semnarea contractului de achiziţie.</w:t>
            </w:r>
          </w:p>
          <w:p w:rsidR="00B41118" w:rsidRPr="00C00499" w:rsidRDefault="00B41118" w:rsidP="00AE077C">
            <w:pPr>
              <w:pStyle w:val="af2"/>
              <w:ind w:firstLine="0"/>
              <w:rPr>
                <w:lang w:val="ro-RO"/>
              </w:rPr>
            </w:pPr>
          </w:p>
          <w:p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p>
          <w:p w:rsidR="00B41118" w:rsidRPr="00C00499" w:rsidRDefault="00B41118" w:rsidP="00AE077C">
            <w:pPr>
              <w:pStyle w:val="af2"/>
              <w:ind w:firstLine="0"/>
              <w:rPr>
                <w:lang w:val="ro-RO"/>
              </w:rPr>
            </w:pPr>
          </w:p>
          <w:p w:rsidR="00B41118" w:rsidRPr="00C00499" w:rsidRDefault="00B41118" w:rsidP="00AE077C">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rsidR="00B41118" w:rsidRPr="00C00499" w:rsidRDefault="00B41118" w:rsidP="00AE077C">
            <w:pPr>
              <w:pStyle w:val="af2"/>
              <w:rPr>
                <w:lang w:val="ro-RO"/>
              </w:rPr>
            </w:pPr>
          </w:p>
          <w:p w:rsidR="00B41118" w:rsidRPr="00C00499" w:rsidRDefault="00B41118" w:rsidP="00AE077C">
            <w:pPr>
              <w:pStyle w:val="af2"/>
              <w:ind w:firstLine="0"/>
              <w:rPr>
                <w:b/>
                <w:bCs/>
                <w:lang w:val="ro-RO"/>
              </w:rPr>
            </w:pPr>
            <w:r w:rsidRPr="00C00499">
              <w:rPr>
                <w:b/>
                <w:bCs/>
                <w:lang w:val="ro-RO"/>
              </w:rPr>
              <w:t>_________________________________________</w:t>
            </w:r>
          </w:p>
          <w:p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rsidR="00B41118" w:rsidRPr="00C00499" w:rsidRDefault="00B41118" w:rsidP="00B41118">
      <w:pPr>
        <w:rPr>
          <w:lang w:val="en-US"/>
        </w:rPr>
      </w:pPr>
    </w:p>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820D94" w:rsidP="00AE077C">
            <w:pPr>
              <w:pStyle w:val="2"/>
            </w:pPr>
            <w:bookmarkStart w:id="164" w:name="_Toc392180203"/>
            <w:bookmarkStart w:id="165" w:name="_Toc449539093"/>
            <w:r>
              <w:lastRenderedPageBreak/>
              <w:t>G</w:t>
            </w:r>
            <w:r w:rsidR="00B41118" w:rsidRPr="00C00499">
              <w:t>aranţie de bună execuţie (F3.</w:t>
            </w:r>
            <w:r w:rsidR="00B41118">
              <w:t>3</w:t>
            </w:r>
            <w:r w:rsidR="00B41118" w:rsidRPr="00C00499">
              <w:t>)</w:t>
            </w:r>
            <w:bookmarkEnd w:id="164"/>
            <w:bookmarkEnd w:id="165"/>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p>
          <w:p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va completa acest formular pe foaie cu antet, în conformitate cu instrucţiunile de mai jos.]</w:t>
            </w:r>
          </w:p>
          <w:p w:rsidR="00B41118" w:rsidRPr="00C00499" w:rsidRDefault="00B41118" w:rsidP="00AE077C">
            <w:pPr>
              <w:pStyle w:val="BankNormal"/>
              <w:spacing w:after="0"/>
              <w:jc w:val="both"/>
              <w:rPr>
                <w:i/>
                <w:iCs/>
                <w:szCs w:val="24"/>
                <w:lang w:val="ro-RO"/>
              </w:rPr>
            </w:pPr>
          </w:p>
          <w:p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rsidR="00B41118" w:rsidRPr="00C00499" w:rsidRDefault="00B41118" w:rsidP="00AE077C">
            <w:pPr>
              <w:tabs>
                <w:tab w:val="right" w:pos="6000"/>
              </w:tabs>
              <w:spacing w:line="360" w:lineRule="auto"/>
              <w:jc w:val="both"/>
              <w:rPr>
                <w:b/>
              </w:rPr>
            </w:pPr>
          </w:p>
          <w:p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jc w:val="center"/>
              <w:rPr>
                <w:b/>
                <w:bCs/>
                <w:sz w:val="28"/>
                <w:szCs w:val="28"/>
              </w:rPr>
            </w:pPr>
            <w:r w:rsidRPr="00C00499">
              <w:rPr>
                <w:b/>
                <w:bCs/>
                <w:sz w:val="28"/>
                <w:szCs w:val="28"/>
              </w:rPr>
              <w:t>GARANŢIA DE BUNĂ EXECUŢIE</w:t>
            </w:r>
          </w:p>
          <w:p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rsidR="00B41118" w:rsidRPr="00C00499" w:rsidRDefault="00B41118" w:rsidP="00AE077C">
            <w:pPr>
              <w:ind w:firstLine="720"/>
              <w:jc w:val="both"/>
            </w:pPr>
          </w:p>
          <w:p w:rsidR="00B41118" w:rsidRPr="00C00499" w:rsidRDefault="00B41118" w:rsidP="00AE077C">
            <w:pPr>
              <w:ind w:firstLine="720"/>
              <w:jc w:val="both"/>
            </w:pPr>
          </w:p>
          <w:p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rsidR="00B41118" w:rsidRPr="00C00499" w:rsidRDefault="00B41118" w:rsidP="00AE077C">
            <w:pPr>
              <w:jc w:val="both"/>
            </w:pPr>
          </w:p>
          <w:p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rsidR="00B41118" w:rsidRPr="00C00499" w:rsidRDefault="00B41118" w:rsidP="00AE077C">
            <w:pPr>
              <w:jc w:val="both"/>
            </w:pPr>
          </w:p>
          <w:p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B41118" w:rsidRPr="00C00499" w:rsidRDefault="00B41118" w:rsidP="00AE077C">
            <w:pPr>
              <w:jc w:val="both"/>
            </w:pPr>
          </w:p>
          <w:p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B41118" w:rsidRPr="00C00499" w:rsidRDefault="00B41118" w:rsidP="00AE077C">
            <w:pPr>
              <w:tabs>
                <w:tab w:val="left" w:pos="3175"/>
              </w:tabs>
              <w:ind w:firstLine="720"/>
              <w:jc w:val="both"/>
              <w:rPr>
                <w:i/>
                <w:iCs/>
              </w:rPr>
            </w:pPr>
          </w:p>
          <w:p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596" w:type="dxa"/>
              <w:tblLayout w:type="fixed"/>
              <w:tblLook w:val="04A0" w:firstRow="1" w:lastRow="0" w:firstColumn="1" w:lastColumn="0" w:noHBand="0" w:noVBand="1"/>
            </w:tblPr>
            <w:tblGrid>
              <w:gridCol w:w="1760"/>
              <w:gridCol w:w="7836"/>
            </w:tblGrid>
            <w:tr w:rsidR="00B41118" w:rsidRPr="00C00499" w:rsidTr="00EF527A">
              <w:trPr>
                <w:trHeight w:val="854"/>
              </w:trPr>
              <w:tc>
                <w:tcPr>
                  <w:tcW w:w="9596" w:type="dxa"/>
                  <w:gridSpan w:val="2"/>
                  <w:vAlign w:val="center"/>
                </w:tcPr>
                <w:p w:rsidR="00820D94" w:rsidRDefault="00820D94" w:rsidP="00DF0397">
                  <w:pPr>
                    <w:pStyle w:val="1"/>
                    <w:numPr>
                      <w:ilvl w:val="0"/>
                      <w:numId w:val="0"/>
                    </w:numPr>
                    <w:ind w:left="360"/>
                    <w:rPr>
                      <w:lang w:val="ro-RO"/>
                    </w:rPr>
                  </w:pPr>
                  <w:bookmarkStart w:id="166" w:name="_Toc392180205"/>
                  <w:bookmarkStart w:id="167" w:name="_Toc449539094"/>
                </w:p>
                <w:p w:rsidR="00820D94" w:rsidRDefault="00820D94" w:rsidP="00DF0397">
                  <w:pPr>
                    <w:pStyle w:val="1"/>
                    <w:numPr>
                      <w:ilvl w:val="0"/>
                      <w:numId w:val="0"/>
                    </w:numPr>
                    <w:ind w:left="360"/>
                    <w:rPr>
                      <w:lang w:val="ro-RO"/>
                    </w:rPr>
                  </w:pPr>
                </w:p>
                <w:p w:rsidR="00820D94" w:rsidRDefault="00820D94" w:rsidP="00DF0397">
                  <w:pPr>
                    <w:pStyle w:val="1"/>
                    <w:numPr>
                      <w:ilvl w:val="0"/>
                      <w:numId w:val="0"/>
                    </w:numPr>
                    <w:ind w:left="360"/>
                    <w:rPr>
                      <w:lang w:val="ro-RO"/>
                    </w:rPr>
                  </w:pPr>
                </w:p>
                <w:p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166"/>
                  <w:bookmarkEnd w:id="167"/>
                </w:p>
              </w:tc>
            </w:tr>
            <w:tr w:rsidR="00B41118" w:rsidRPr="00C00499" w:rsidTr="00EF527A">
              <w:trPr>
                <w:trHeight w:val="603"/>
              </w:trPr>
              <w:tc>
                <w:tcPr>
                  <w:tcW w:w="9596" w:type="dxa"/>
                  <w:gridSpan w:val="2"/>
                  <w:vAlign w:val="center"/>
                </w:tcPr>
                <w:p w:rsidR="00B41118" w:rsidRPr="00C00499" w:rsidRDefault="00B41118" w:rsidP="00AE077C">
                  <w:pPr>
                    <w:spacing w:after="120"/>
                    <w:jc w:val="both"/>
                  </w:pPr>
                </w:p>
                <w:p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rsidTr="00EF527A">
              <w:trPr>
                <w:trHeight w:val="603"/>
              </w:trPr>
              <w:tc>
                <w:tcPr>
                  <w:tcW w:w="9596" w:type="dxa"/>
                  <w:gridSpan w:val="2"/>
                  <w:vAlign w:val="center"/>
                </w:tcPr>
                <w:p w:rsidR="00B41118" w:rsidRPr="00C00499" w:rsidRDefault="00B41118" w:rsidP="00AE077C">
                  <w:pPr>
                    <w:pStyle w:val="2"/>
                  </w:pP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835"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F4.1</w:t>
                  </w:r>
                </w:p>
              </w:tc>
              <w:tc>
                <w:tcPr>
                  <w:tcW w:w="7835"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 xml:space="preserve">Specificaţii tehnice </w:t>
                  </w: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F4.2</w:t>
                  </w:r>
                </w:p>
              </w:tc>
              <w:tc>
                <w:tcPr>
                  <w:tcW w:w="7835"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Specificații de preț</w:t>
                  </w:r>
                </w:p>
              </w:tc>
            </w:tr>
            <w:tr w:rsidR="00B41118" w:rsidRPr="00C00499" w:rsidTr="00EF527A">
              <w:trPr>
                <w:trHeight w:val="701"/>
              </w:trPr>
              <w:tc>
                <w:tcPr>
                  <w:tcW w:w="9596" w:type="dxa"/>
                  <w:gridSpan w:val="2"/>
                </w:tcPr>
                <w:p w:rsidR="00B41118" w:rsidRPr="00C00499" w:rsidRDefault="00B41118" w:rsidP="00AE077C">
                  <w:pPr>
                    <w:spacing w:after="120"/>
                    <w:jc w:val="both"/>
                    <w:rPr>
                      <w:bCs/>
                      <w:i/>
                    </w:rPr>
                  </w:pPr>
                </w:p>
              </w:tc>
            </w:tr>
          </w:tbl>
          <w:p w:rsidR="00B41118" w:rsidRPr="00C00499" w:rsidRDefault="00B41118" w:rsidP="00AE077C">
            <w:pPr>
              <w:spacing w:line="360" w:lineRule="auto"/>
              <w:jc w:val="both"/>
            </w:pPr>
          </w:p>
        </w:tc>
      </w:tr>
    </w:tbl>
    <w:p w:rsidR="00B41118" w:rsidRPr="00C00499" w:rsidRDefault="00B41118" w:rsidP="00B41118"/>
    <w:p w:rsidR="00B41118" w:rsidRPr="00C00499" w:rsidRDefault="00B41118" w:rsidP="00B41118">
      <w:pPr>
        <w:pStyle w:val="2"/>
        <w:rPr>
          <w:sz w:val="24"/>
        </w:rPr>
      </w:pPr>
    </w:p>
    <w:p w:rsidR="00B41118" w:rsidRPr="00C00499" w:rsidRDefault="00B41118" w:rsidP="00B41118">
      <w:pPr>
        <w:sectPr w:rsidR="00B41118" w:rsidRPr="00C00499" w:rsidSect="00AE077C">
          <w:footerReference w:type="first" r:id="rId10"/>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814"/>
        <w:gridCol w:w="420"/>
        <w:gridCol w:w="236"/>
        <w:gridCol w:w="2321"/>
        <w:gridCol w:w="1420"/>
        <w:gridCol w:w="1274"/>
        <w:gridCol w:w="1134"/>
        <w:gridCol w:w="2267"/>
        <w:gridCol w:w="2041"/>
        <w:gridCol w:w="2726"/>
        <w:gridCol w:w="1175"/>
        <w:gridCol w:w="92"/>
      </w:tblGrid>
      <w:tr w:rsidR="00B41118" w:rsidRPr="00C00499" w:rsidTr="00F22991">
        <w:trPr>
          <w:gridAfter w:val="1"/>
          <w:wAfter w:w="29" w:type="pct"/>
          <w:trHeight w:val="697"/>
        </w:trPr>
        <w:tc>
          <w:tcPr>
            <w:tcW w:w="388" w:type="pct"/>
            <w:gridSpan w:val="2"/>
          </w:tcPr>
          <w:p w:rsidR="00B41118" w:rsidRPr="00C00499" w:rsidRDefault="00B41118" w:rsidP="00AE077C">
            <w:pPr>
              <w:pStyle w:val="2"/>
              <w:rPr>
                <w:b w:val="0"/>
                <w:sz w:val="20"/>
                <w:szCs w:val="20"/>
                <w:lang w:val="en-US"/>
              </w:rPr>
            </w:pPr>
          </w:p>
        </w:tc>
        <w:tc>
          <w:tcPr>
            <w:tcW w:w="74" w:type="pct"/>
          </w:tcPr>
          <w:p w:rsidR="00B41118" w:rsidRPr="00C00499" w:rsidRDefault="00B41118" w:rsidP="00AE077C">
            <w:pPr>
              <w:pStyle w:val="2"/>
              <w:rPr>
                <w:b w:val="0"/>
                <w:sz w:val="20"/>
                <w:szCs w:val="20"/>
                <w:lang w:val="en-US"/>
              </w:rPr>
            </w:pPr>
          </w:p>
        </w:tc>
        <w:tc>
          <w:tcPr>
            <w:tcW w:w="4509" w:type="pct"/>
            <w:gridSpan w:val="8"/>
            <w:shd w:val="clear" w:color="auto" w:fill="auto"/>
            <w:vAlign w:val="center"/>
          </w:tcPr>
          <w:p w:rsidR="00B41118" w:rsidRPr="00C00499" w:rsidRDefault="00B41118" w:rsidP="00AE077C">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8" w:name="_Toc356920194"/>
            <w:bookmarkStart w:id="169" w:name="_Toc392180206"/>
            <w:bookmarkStart w:id="170" w:name="_Toc449539095"/>
            <w:r w:rsidRPr="00C00499">
              <w:t xml:space="preserve">Specificaţii tehnice </w:t>
            </w:r>
            <w:r w:rsidRPr="00C00499">
              <w:rPr>
                <w:lang w:val="en-US"/>
              </w:rPr>
              <w:t>(F4.1)</w:t>
            </w:r>
            <w:bookmarkEnd w:id="168"/>
            <w:bookmarkEnd w:id="169"/>
            <w:bookmarkEnd w:id="170"/>
          </w:p>
        </w:tc>
      </w:tr>
      <w:tr w:rsidR="00B41118" w:rsidRPr="00C00499" w:rsidTr="00F22991">
        <w:trPr>
          <w:gridAfter w:val="1"/>
          <w:wAfter w:w="29" w:type="pct"/>
        </w:trPr>
        <w:tc>
          <w:tcPr>
            <w:tcW w:w="388" w:type="pct"/>
            <w:gridSpan w:val="2"/>
            <w:tcBorders>
              <w:bottom w:val="single" w:sz="4" w:space="0" w:color="auto"/>
            </w:tcBorders>
          </w:tcPr>
          <w:p w:rsidR="00B41118" w:rsidRPr="00C00499" w:rsidRDefault="00B41118" w:rsidP="00AE077C">
            <w:pPr>
              <w:pStyle w:val="BankNormal"/>
              <w:spacing w:after="0"/>
              <w:jc w:val="both"/>
              <w:rPr>
                <w:i/>
                <w:iCs/>
                <w:szCs w:val="24"/>
                <w:lang w:val="ro-RO"/>
              </w:rPr>
            </w:pPr>
          </w:p>
        </w:tc>
        <w:tc>
          <w:tcPr>
            <w:tcW w:w="74"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4509" w:type="pct"/>
            <w:gridSpan w:val="8"/>
            <w:tcBorders>
              <w:bottom w:val="single" w:sz="4" w:space="0" w:color="auto"/>
            </w:tcBorders>
            <w:shd w:val="clear" w:color="auto" w:fill="auto"/>
          </w:tcPr>
          <w:p w:rsidR="00B41118" w:rsidRPr="00C00499" w:rsidRDefault="00B41118" w:rsidP="00AE077C">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B41118" w:rsidRPr="007C0C9D" w:rsidTr="00F22991">
              <w:trPr>
                <w:jc w:val="center"/>
              </w:trPr>
              <w:tc>
                <w:tcPr>
                  <w:tcW w:w="10500" w:type="dxa"/>
                  <w:tcBorders>
                    <w:top w:val="nil"/>
                    <w:left w:val="nil"/>
                    <w:bottom w:val="nil"/>
                    <w:right w:val="nil"/>
                  </w:tcBorders>
                  <w:tcMar>
                    <w:top w:w="15" w:type="dxa"/>
                    <w:left w:w="45" w:type="dxa"/>
                    <w:bottom w:w="15" w:type="dxa"/>
                    <w:right w:w="45" w:type="dxa"/>
                  </w:tcMar>
                  <w:hideMark/>
                </w:tcPr>
                <w:p w:rsidR="00B41118" w:rsidRPr="007C0C9D" w:rsidRDefault="00B41118" w:rsidP="00A57363">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B41118" w:rsidRPr="00C00499" w:rsidRDefault="00B41118" w:rsidP="00AE077C">
            <w:pPr>
              <w:jc w:val="center"/>
            </w:pPr>
          </w:p>
        </w:tc>
      </w:tr>
      <w:tr w:rsidR="00B41118" w:rsidRPr="00C00499" w:rsidTr="00F22991">
        <w:trPr>
          <w:gridAfter w:val="1"/>
          <w:wAfter w:w="29" w:type="pct"/>
          <w:trHeight w:val="397"/>
        </w:trPr>
        <w:tc>
          <w:tcPr>
            <w:tcW w:w="497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Numărul </w:t>
            </w:r>
            <w:r>
              <w:t>procedurii de achiziție______________din_________</w:t>
            </w:r>
          </w:p>
        </w:tc>
      </w:tr>
      <w:tr w:rsidR="00B41118" w:rsidRPr="00C00499" w:rsidTr="00F22991">
        <w:trPr>
          <w:gridAfter w:val="1"/>
          <w:wAfter w:w="29" w:type="pct"/>
          <w:trHeight w:val="397"/>
        </w:trPr>
        <w:tc>
          <w:tcPr>
            <w:tcW w:w="497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Denumirea </w:t>
            </w:r>
            <w:r>
              <w:t>procedurii de achiziție</w:t>
            </w:r>
            <w:r w:rsidRPr="00C00499">
              <w:t>:</w:t>
            </w:r>
          </w:p>
        </w:tc>
      </w:tr>
      <w:tr w:rsidR="00B41118" w:rsidRPr="00C00499" w:rsidTr="00F22991">
        <w:trPr>
          <w:gridAfter w:val="1"/>
          <w:wAfter w:w="29" w:type="pct"/>
          <w:trHeight w:val="567"/>
        </w:trPr>
        <w:tc>
          <w:tcPr>
            <w:tcW w:w="256" w:type="pct"/>
          </w:tcPr>
          <w:p w:rsidR="00B41118" w:rsidRPr="00C00499" w:rsidRDefault="00B41118" w:rsidP="00AE077C"/>
        </w:tc>
        <w:tc>
          <w:tcPr>
            <w:tcW w:w="206" w:type="pct"/>
            <w:gridSpan w:val="2"/>
          </w:tcPr>
          <w:p w:rsidR="00B41118" w:rsidRPr="00C00499" w:rsidRDefault="00B41118" w:rsidP="00AE077C"/>
        </w:tc>
        <w:tc>
          <w:tcPr>
            <w:tcW w:w="2643" w:type="pct"/>
            <w:gridSpan w:val="5"/>
            <w:shd w:val="clear" w:color="auto" w:fill="auto"/>
          </w:tcPr>
          <w:p w:rsidR="00B41118" w:rsidRPr="00C00499" w:rsidRDefault="00B41118" w:rsidP="00AE077C"/>
        </w:tc>
        <w:tc>
          <w:tcPr>
            <w:tcW w:w="1866" w:type="pct"/>
            <w:gridSpan w:val="3"/>
            <w:shd w:val="clear" w:color="auto" w:fill="auto"/>
          </w:tcPr>
          <w:p w:rsidR="00B41118" w:rsidRPr="00C00499" w:rsidRDefault="00B41118" w:rsidP="00AE077C"/>
        </w:tc>
      </w:tr>
      <w:tr w:rsidR="00F22991" w:rsidRPr="00C00499" w:rsidTr="002766A2">
        <w:trPr>
          <w:trHeight w:val="1043"/>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rPr>
                <w:b/>
              </w:rPr>
            </w:pPr>
            <w:r w:rsidRPr="00C00499">
              <w:rPr>
                <w:b/>
              </w:rPr>
              <w:t>Cod CPV</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 xml:space="preserve">Denumirea bunurilor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Modelul articolului</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Ţara de origine</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Produ-cătorul</w:t>
            </w: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Specificarea tehnică deplină solicitată de către autoritatea contractantă</w:t>
            </w:r>
          </w:p>
          <w:p w:rsidR="003B7B48" w:rsidRPr="00C00499" w:rsidRDefault="003B7B48" w:rsidP="00AE077C">
            <w:pPr>
              <w:jc w:val="center"/>
            </w:pPr>
          </w:p>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pPr>
              <w:jc w:val="center"/>
              <w:rPr>
                <w:b/>
              </w:rPr>
            </w:pPr>
            <w:r w:rsidRPr="00C00499">
              <w:rPr>
                <w:b/>
              </w:rPr>
              <w:t>Specificarea tehnică deplină propusă de către ofertant</w:t>
            </w:r>
          </w:p>
          <w:p w:rsidR="003B7B48" w:rsidRPr="00C00499" w:rsidRDefault="003B7B48" w:rsidP="00AE077C">
            <w:pPr>
              <w:jc w:val="center"/>
              <w:rPr>
                <w:b/>
                <w:szCs w:val="28"/>
              </w:rPr>
            </w:pP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Standarde de referinţă</w:t>
            </w:r>
          </w:p>
        </w:tc>
      </w:tr>
      <w:tr w:rsidR="00F22991" w:rsidRPr="00C00499" w:rsidTr="002766A2">
        <w:trPr>
          <w:trHeight w:val="283"/>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3</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4</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5</w:t>
            </w: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6</w:t>
            </w:r>
          </w:p>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pPr>
              <w:jc w:val="center"/>
            </w:pPr>
            <w:r w:rsidRPr="00C00499">
              <w:t>7</w:t>
            </w: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8</w:t>
            </w:r>
          </w:p>
        </w:tc>
      </w:tr>
      <w:tr w:rsidR="00F2299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rPr>
                <w:b/>
              </w:rPr>
            </w:pPr>
            <w:r>
              <w:rPr>
                <w:b/>
              </w:rPr>
              <w:t>Bunuri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r w:rsidRPr="00FF280B">
              <w:rPr>
                <w:b/>
              </w:rPr>
              <w:t>Lotul 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2766A2" w:rsidRPr="00E95489" w:rsidRDefault="002766A2" w:rsidP="001F5A81">
            <w:pPr>
              <w:jc w:val="center"/>
              <w:rPr>
                <w:color w:val="000000"/>
              </w:rPr>
            </w:pPr>
            <w:r w:rsidRPr="00E95489">
              <w:rPr>
                <w:color w:val="000000"/>
              </w:rPr>
              <w:t> </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15811100-7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Pîîne de grîu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(franzelă albă calitate superioară nefeliată)</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2766A2">
            <w:pPr>
              <w:suppressAutoHyphens/>
              <w:jc w:val="both"/>
              <w:rPr>
                <w:sz w:val="18"/>
                <w:szCs w:val="18"/>
              </w:rP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center"/>
              <w:rPr>
                <w:sz w:val="18"/>
                <w:szCs w:val="18"/>
              </w:rPr>
            </w:pPr>
            <w:r>
              <w:rPr>
                <w:b/>
              </w:rPr>
              <w:t>Lotul 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2766A2">
            <w:pPr>
              <w:suppressAutoHyphens/>
              <w:rPr>
                <w:sz w:val="18"/>
                <w:szCs w:val="18"/>
              </w:rP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AE077C"/>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15812100-4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Covrigei  lapte topit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pentru copii</w:t>
            </w:r>
          </w:p>
          <w:p w:rsidR="00036EA1" w:rsidRPr="00FF280B" w:rsidRDefault="00036EA1" w:rsidP="00036EA1">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15821200-1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Biscuiţi pentru copii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pentru copii</w:t>
            </w:r>
          </w:p>
          <w:p w:rsidR="00036EA1" w:rsidRPr="00FF280B" w:rsidRDefault="00036EA1" w:rsidP="00036EA1">
            <w:pPr>
              <w:suppressAutoHyphens/>
              <w:jc w:val="both"/>
              <w:rPr>
                <w:sz w:val="18"/>
                <w:szCs w:val="18"/>
              </w:rPr>
            </w:pPr>
            <w:r w:rsidRPr="00FF280B">
              <w:rPr>
                <w:sz w:val="18"/>
                <w:szCs w:val="18"/>
              </w:rPr>
              <w:t>SM DSTU 3781:2005</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center"/>
              <w:rPr>
                <w:sz w:val="18"/>
                <w:szCs w:val="18"/>
              </w:rPr>
            </w:pPr>
            <w:r>
              <w:rPr>
                <w:b/>
              </w:rPr>
              <w:t>Lotul 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Pastă făinoasă  </w:t>
            </w:r>
          </w:p>
          <w:p w:rsidR="00036EA1" w:rsidRPr="00FF280B" w:rsidRDefault="00036EA1" w:rsidP="00036EA1">
            <w:pPr>
              <w:suppressAutoHyphens/>
              <w:jc w:val="both"/>
              <w:rPr>
                <w:sz w:val="18"/>
                <w:szCs w:val="18"/>
              </w:rPr>
            </w:pPr>
            <w:r w:rsidRPr="00FF280B">
              <w:rPr>
                <w:b/>
                <w:sz w:val="18"/>
                <w:szCs w:val="18"/>
              </w:rPr>
              <w:t>Fedea scurtă</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(clasa I, gr.C) </w:t>
            </w:r>
          </w:p>
          <w:p w:rsidR="00036EA1" w:rsidRPr="00FF280B" w:rsidRDefault="00036EA1" w:rsidP="00036EA1">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Pastă făinoasă  </w:t>
            </w:r>
          </w:p>
          <w:p w:rsidR="00036EA1" w:rsidRPr="00FF280B" w:rsidRDefault="00036EA1" w:rsidP="00036EA1">
            <w:pPr>
              <w:suppressAutoHyphens/>
              <w:jc w:val="both"/>
              <w:rPr>
                <w:sz w:val="18"/>
                <w:szCs w:val="18"/>
              </w:rPr>
            </w:pPr>
            <w:r w:rsidRPr="00FF280B">
              <w:rPr>
                <w:b/>
                <w:sz w:val="18"/>
                <w:szCs w:val="18"/>
              </w:rPr>
              <w:t xml:space="preserve"> sfredeluş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(clasa I, gr.C) </w:t>
            </w:r>
          </w:p>
          <w:p w:rsidR="00036EA1" w:rsidRPr="00FF280B" w:rsidRDefault="00036EA1" w:rsidP="00036EA1">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Pastă făinoasă  </w:t>
            </w:r>
          </w:p>
          <w:p w:rsidR="00036EA1" w:rsidRPr="00FF280B" w:rsidRDefault="00036EA1" w:rsidP="00036EA1">
            <w:pPr>
              <w:suppressAutoHyphens/>
              <w:jc w:val="both"/>
              <w:rPr>
                <w:b/>
                <w:sz w:val="18"/>
                <w:szCs w:val="18"/>
              </w:rPr>
            </w:pPr>
            <w:r w:rsidRPr="00FF280B">
              <w:rPr>
                <w:b/>
                <w:sz w:val="18"/>
                <w:szCs w:val="18"/>
              </w:rPr>
              <w:t xml:space="preserve">cornişoare subţiri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(clasa I, gr.C) </w:t>
            </w:r>
          </w:p>
          <w:p w:rsidR="00036EA1" w:rsidRPr="00FF280B" w:rsidRDefault="00036EA1" w:rsidP="00036EA1">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15612100-2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Făină de grîu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 xml:space="preserve">(calitate superioară) împachetat 1 kg </w:t>
            </w:r>
          </w:p>
          <w:p w:rsidR="00036EA1" w:rsidRPr="00FF280B" w:rsidRDefault="00036EA1" w:rsidP="00036EA1">
            <w:pPr>
              <w:suppressAutoHyphens/>
              <w:rPr>
                <w:sz w:val="18"/>
                <w:szCs w:val="18"/>
              </w:rPr>
            </w:pPr>
            <w:r w:rsidRPr="00FF280B">
              <w:rPr>
                <w:sz w:val="18"/>
                <w:szCs w:val="18"/>
              </w:rPr>
              <w:t>HG nr. 68 din 29.01.2009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15612210-6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Făină de porumb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calitate superioară împachetată 1 kg  GOST 6002-69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lastRenderedPageBreak/>
              <w:t>03211110-7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grîu-arnăut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PT MD 67-38869887-005</w:t>
            </w:r>
          </w:p>
          <w:p w:rsidR="00036EA1" w:rsidRPr="00FF280B" w:rsidRDefault="00036EA1" w:rsidP="00036EA1">
            <w:pPr>
              <w:suppressAutoHyphens/>
              <w:jc w:val="both"/>
              <w:rPr>
                <w:sz w:val="18"/>
                <w:szCs w:val="18"/>
              </w:rPr>
            </w:pPr>
            <w:r w:rsidRPr="00FF280B">
              <w:rPr>
                <w:sz w:val="18"/>
                <w:szCs w:val="18"/>
              </w:rPr>
              <w:t>SM 202:2000</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15613380-5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ovăz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fărâmiţată cal. sup. împachetată     1 kg PT MD 67-38869887-002</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03211100-3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arpacaş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PT MD 67-38869887-004</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15625000-5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griş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 1 kg GOST 7022-97</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03211400-7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orz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GOST 6292-93</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03211100-3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Crupe de mei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GOST 572-60</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Hrişcă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GOST  5550-74</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03211300-6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Orez cal. sup.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împachetat în pachete a câte </w:t>
            </w:r>
            <w:smartTag w:uri="urn:schemas-microsoft-com:office:smarttags" w:element="metricconverter">
              <w:smartTagPr>
                <w:attr w:name="ProductID" w:val="1 kg"/>
              </w:smartTagPr>
              <w:r w:rsidRPr="00FF280B">
                <w:rPr>
                  <w:sz w:val="18"/>
                  <w:szCs w:val="18"/>
                </w:rPr>
                <w:t>1 kg</w:t>
              </w:r>
            </w:smartTag>
          </w:p>
          <w:p w:rsidR="00036EA1" w:rsidRPr="00FF280B" w:rsidRDefault="00036EA1" w:rsidP="00036EA1">
            <w:pPr>
              <w:suppressAutoHyphens/>
              <w:jc w:val="both"/>
              <w:rPr>
                <w:sz w:val="18"/>
                <w:szCs w:val="18"/>
              </w:rPr>
            </w:pPr>
            <w:r w:rsidRPr="00FF280B">
              <w:rPr>
                <w:sz w:val="18"/>
                <w:szCs w:val="18"/>
              </w:rPr>
              <w:t>GOST 6292-93</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Magiun de mere</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în borcane a cite 860 gr.</w:t>
            </w:r>
          </w:p>
          <w:p w:rsidR="00036EA1" w:rsidRPr="00FF280B" w:rsidRDefault="00036EA1" w:rsidP="00036EA1">
            <w:pPr>
              <w:suppressAutoHyphens/>
              <w:jc w:val="both"/>
              <w:rPr>
                <w:sz w:val="18"/>
                <w:szCs w:val="18"/>
              </w:rPr>
            </w:pPr>
            <w:r w:rsidRPr="00FF280B">
              <w:rPr>
                <w:sz w:val="18"/>
                <w:szCs w:val="18"/>
              </w:rPr>
              <w:t>GOST 6929-88</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24313320-0</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Bicarbonat de natriu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în cutii a câte 0,5kg </w:t>
            </w:r>
          </w:p>
          <w:p w:rsidR="00036EA1" w:rsidRPr="00FF280B" w:rsidRDefault="00036EA1" w:rsidP="00036EA1">
            <w:pPr>
              <w:suppressAutoHyphens/>
              <w:jc w:val="both"/>
              <w:rPr>
                <w:sz w:val="18"/>
                <w:szCs w:val="18"/>
              </w:rPr>
            </w:pPr>
            <w:r w:rsidRPr="00FF280B">
              <w:rPr>
                <w:sz w:val="18"/>
                <w:szCs w:val="18"/>
              </w:rPr>
              <w:t>GOST 2156-76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Oțet de masă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în sticle 6% 1 litru,</w:t>
            </w:r>
          </w:p>
          <w:p w:rsidR="00036EA1" w:rsidRPr="00FF280B" w:rsidRDefault="00036EA1" w:rsidP="00036EA1">
            <w:pPr>
              <w:suppressAutoHyphens/>
              <w:jc w:val="both"/>
              <w:rPr>
                <w:sz w:val="18"/>
                <w:szCs w:val="18"/>
              </w:rPr>
            </w:pPr>
            <w:r w:rsidRPr="00FF280B">
              <w:rPr>
                <w:sz w:val="18"/>
                <w:szCs w:val="18"/>
              </w:rPr>
              <w:t>PTMD67-00411795-146:2001, SM 196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Ulei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sz w:val="18"/>
                <w:szCs w:val="18"/>
              </w:rPr>
              <w:t>rafinat dezodorizat 1 l, fabricat în Moldova</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15872100-2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Piper negru.</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sz w:val="18"/>
                <w:szCs w:val="18"/>
              </w:rPr>
              <w:t>Pachete de 20 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15872300-4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Frunze de dafin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sz w:val="18"/>
                <w:szCs w:val="18"/>
              </w:rPr>
              <w:t>Pachete de 20 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Amidon 5000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color w:val="424242"/>
                <w:sz w:val="21"/>
                <w:szCs w:val="21"/>
              </w:rPr>
              <w:t>în pachete a cite 500 gr.</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15831000-2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Zahăr tos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sz w:val="18"/>
                <w:szCs w:val="18"/>
              </w:rPr>
              <w:t>din sfecla de zahăr, calitate standard în pungi cîte 1 kg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15872400-5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Sare iodată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sz w:val="18"/>
                <w:szCs w:val="18"/>
              </w:rPr>
              <w:t>pentru uz alimentar în pachete a câte  1 kg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Pastă de roșii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color w:val="424242"/>
                <w:sz w:val="21"/>
                <w:szCs w:val="21"/>
              </w:rPr>
              <w:t>25% calitatea I, în borcane cu greutatea de 700 gr.</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15332410-1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Fructe uscate în asortiment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color w:val="424242"/>
                <w:sz w:val="21"/>
                <w:szCs w:val="21"/>
              </w:rPr>
              <w:t>Ambalaj 5 kg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15863200-7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Ceai negru 100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color w:val="424242"/>
                <w:sz w:val="21"/>
                <w:szCs w:val="21"/>
              </w:rPr>
            </w:pPr>
            <w:r w:rsidRPr="00FF280B">
              <w:rPr>
                <w:color w:val="424242"/>
                <w:sz w:val="21"/>
                <w:szCs w:val="21"/>
              </w:rPr>
              <w:t>calitatea superioară ambalat în cutii de 100 gr.</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03211110-7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Crupă de grîu-arnăut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cal. sup. împachetată 1 kg PT MD 67-38869887-005</w:t>
            </w:r>
          </w:p>
          <w:p w:rsidR="00036EA1" w:rsidRPr="00FF280B" w:rsidRDefault="00036EA1" w:rsidP="00036EA1">
            <w:pPr>
              <w:suppressAutoHyphens/>
              <w:jc w:val="both"/>
              <w:rPr>
                <w:sz w:val="18"/>
                <w:szCs w:val="18"/>
              </w:rPr>
            </w:pPr>
            <w:r w:rsidRPr="00FF280B">
              <w:rPr>
                <w:sz w:val="18"/>
                <w:szCs w:val="18"/>
              </w:rPr>
              <w:t>SM 202:2000</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center"/>
              <w:rPr>
                <w:sz w:val="18"/>
                <w:szCs w:val="18"/>
              </w:rPr>
            </w:pPr>
            <w:r>
              <w:rPr>
                <w:b/>
              </w:rPr>
              <w:t>Lotul 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jc w:val="center"/>
              <w:rPr>
                <w:sz w:val="18"/>
                <w:szCs w:val="18"/>
              </w:rPr>
            </w:pPr>
            <w:r w:rsidRPr="00FF280B">
              <w:rPr>
                <w:sz w:val="18"/>
                <w:szCs w:val="18"/>
              </w:rPr>
              <w:lastRenderedPageBreak/>
              <w:t>03212100-1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Cartofi proaspăt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(nitrate160 mg /kg) GOST 7176-85</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jc w:val="center"/>
              <w:rPr>
                <w:sz w:val="18"/>
                <w:szCs w:val="18"/>
              </w:rPr>
            </w:pPr>
            <w:r w:rsidRPr="00FF280B">
              <w:rPr>
                <w:sz w:val="18"/>
                <w:szCs w:val="18"/>
              </w:rPr>
              <w:t>03221112-4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Morcov proaspăt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(nitrate 200mg/kg) GOST 1721-85</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jc w:val="center"/>
              <w:rPr>
                <w:sz w:val="18"/>
                <w:szCs w:val="18"/>
              </w:rPr>
            </w:pPr>
            <w:r w:rsidRPr="00FF280B">
              <w:rPr>
                <w:sz w:val="18"/>
                <w:szCs w:val="18"/>
              </w:rPr>
              <w:t>03221113-1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Ceapă uscată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(nitrate 80 mg/kg)GOST 1723-86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jc w:val="center"/>
              <w:rPr>
                <w:sz w:val="18"/>
                <w:szCs w:val="18"/>
              </w:rPr>
            </w:pPr>
            <w:r w:rsidRPr="00FF280B">
              <w:rPr>
                <w:sz w:val="18"/>
                <w:szCs w:val="18"/>
              </w:rPr>
              <w:t>03221111-7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 Sfeclă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(nitrate 1400 mg/kg)GOST 1723-86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jc w:val="center"/>
              <w:rPr>
                <w:sz w:val="18"/>
                <w:szCs w:val="18"/>
              </w:rPr>
            </w:pPr>
            <w:r w:rsidRPr="00FF280B">
              <w:rPr>
                <w:sz w:val="18"/>
                <w:szCs w:val="18"/>
              </w:rPr>
              <w:t>03221400-0</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Varză proaspătă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(nitrate 400 mg/kg)GOST 1724-85</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rPr>
                <w:sz w:val="18"/>
                <w:szCs w:val="18"/>
              </w:rPr>
            </w:pPr>
            <w:r w:rsidRPr="00FF280B">
              <w:rPr>
                <w:sz w:val="18"/>
                <w:szCs w:val="18"/>
              </w:rPr>
              <w:t xml:space="preserve"> Mere</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t xml:space="preserve">golden, simerenco </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Mărar proaspăt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t xml:space="preserve">pachte a cîte 1 kg </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Pătrunjel proaspăt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r w:rsidRPr="00FF280B">
              <w:t>pachte a cîte 1 kg</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r>
              <w:rPr>
                <w:b/>
              </w:rPr>
              <w:t>Lotul 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15511100-4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Lapte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2,5% peliculă 1 litru GOST 13277-79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15511100-4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Lapte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2,5%  peliculă 0,5 litri GOST 13277-79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15512100-1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Smîntînă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10% păhar 0,35</w:t>
            </w:r>
            <w:r w:rsidR="00A57363">
              <w:rPr>
                <w:sz w:val="18"/>
                <w:szCs w:val="18"/>
              </w:rPr>
              <w:t>0 – 0,400</w:t>
            </w:r>
            <w:r w:rsidRPr="00FF280B">
              <w:rPr>
                <w:sz w:val="18"/>
                <w:szCs w:val="18"/>
              </w:rPr>
              <w:t xml:space="preserve"> gr TU10.02.02 789-09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15530000-2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Unt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72,5% împachetat 0,2kg cu grăsimi animaliere GOST3791</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rPr>
                <w:i/>
              </w:rPr>
            </w:pPr>
            <w:r>
              <w:rPr>
                <w:b/>
              </w:rPr>
              <w:t>Lotul 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6"/>
                <w:szCs w:val="16"/>
              </w:rPr>
              <w:t>15112000-6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Pulpe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ambalate 1kg </w:t>
            </w:r>
          </w:p>
          <w:p w:rsidR="00036EA1" w:rsidRPr="00FF280B" w:rsidRDefault="00036EA1" w:rsidP="00036EA1">
            <w:pPr>
              <w:suppressAutoHyphens/>
              <w:jc w:val="both"/>
              <w:rPr>
                <w:b/>
                <w:sz w:val="18"/>
                <w:szCs w:val="18"/>
                <w:u w:val="single"/>
              </w:rPr>
            </w:pPr>
            <w:r w:rsidRPr="00FF280B">
              <w:rPr>
                <w:b/>
                <w:sz w:val="18"/>
                <w:szCs w:val="18"/>
                <w:u w:val="single"/>
              </w:rPr>
              <w:t>(congelat uscat)</w:t>
            </w:r>
          </w:p>
          <w:p w:rsidR="00036EA1" w:rsidRPr="00FF280B" w:rsidRDefault="00036EA1" w:rsidP="00036EA1">
            <w:pPr>
              <w:suppressAutoHyphens/>
              <w:jc w:val="both"/>
              <w:rPr>
                <w:sz w:val="18"/>
                <w:szCs w:val="18"/>
              </w:rPr>
            </w:pPr>
            <w:r w:rsidRPr="00FF280B">
              <w:rPr>
                <w:sz w:val="18"/>
                <w:szCs w:val="18"/>
              </w:rPr>
              <w:t>GOST 25391-82 sau PTMD 67-00400053-033:2006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pStyle w:val="i"/>
              <w:rPr>
                <w:rFonts w:ascii="Times New Roman" w:hAnsi="Times New Roman"/>
                <w:sz w:val="18"/>
                <w:szCs w:val="18"/>
                <w:lang w:val="ro-RO"/>
              </w:rPr>
            </w:pPr>
            <w:r w:rsidRPr="00FF280B">
              <w:rPr>
                <w:rFonts w:ascii="Times New Roman" w:hAnsi="Times New Roman"/>
                <w:sz w:val="16"/>
                <w:szCs w:val="16"/>
                <w:lang w:val="ro-RO"/>
              </w:rPr>
              <w:t>15112000-6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Fileu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 xml:space="preserve">congelat ambalat </w:t>
            </w:r>
            <w:smartTag w:uri="urn:schemas-microsoft-com:office:smarttags" w:element="metricconverter">
              <w:smartTagPr>
                <w:attr w:name="ProductID" w:val="1 kg"/>
              </w:smartTagPr>
              <w:r w:rsidRPr="00FF280B">
                <w:rPr>
                  <w:sz w:val="18"/>
                  <w:szCs w:val="18"/>
                </w:rPr>
                <w:t>1 kg</w:t>
              </w:r>
            </w:smartTag>
            <w:r w:rsidRPr="00FF280B">
              <w:rPr>
                <w:sz w:val="18"/>
                <w:szCs w:val="18"/>
              </w:rPr>
              <w:t xml:space="preserve"> GOST 25391-82 sau PTMD 67-00400053-033:2006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center"/>
              <w:rPr>
                <w:sz w:val="18"/>
                <w:szCs w:val="18"/>
              </w:rPr>
            </w:pPr>
            <w:r w:rsidRPr="00FF280B">
              <w:rPr>
                <w:b/>
              </w:rPr>
              <w:t>Lotul</w:t>
            </w:r>
            <w:r>
              <w:rPr>
                <w:b/>
              </w:rPr>
              <w:t xml:space="preserve"> 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03142500-3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Ouă dietetice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1-categorie, masa -54g SM- 89</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rPr>
                <w:i/>
              </w:rPr>
            </w:pPr>
            <w:r w:rsidRPr="00FF280B">
              <w:rPr>
                <w:b/>
              </w:rPr>
              <w:t xml:space="preserve">Lotul </w:t>
            </w:r>
            <w:r>
              <w:rPr>
                <w:b/>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036EA1">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03311230-3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jc w:val="both"/>
              <w:rPr>
                <w:sz w:val="18"/>
                <w:szCs w:val="18"/>
              </w:rPr>
            </w:pPr>
            <w:r w:rsidRPr="00FF280B">
              <w:rPr>
                <w:sz w:val="18"/>
                <w:szCs w:val="18"/>
              </w:rPr>
              <w:t xml:space="preserve">Pește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BB6B85" w:rsidRDefault="00036EA1" w:rsidP="00036EA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036EA1">
            <w:pPr>
              <w:suppressAutoHyphens/>
              <w:rPr>
                <w:sz w:val="18"/>
                <w:szCs w:val="18"/>
              </w:rPr>
            </w:pPr>
            <w:r w:rsidRPr="00FF280B">
              <w:rPr>
                <w:sz w:val="18"/>
                <w:szCs w:val="18"/>
              </w:rPr>
              <w:t>congelat fără cap 200-400 gr. MERLUCIU -SUA</w:t>
            </w:r>
          </w:p>
          <w:p w:rsidR="00036EA1" w:rsidRPr="00FF280B" w:rsidRDefault="00036EA1" w:rsidP="00036EA1">
            <w:pPr>
              <w:suppressAutoHyphens/>
              <w:rPr>
                <w:sz w:val="18"/>
                <w:szCs w:val="18"/>
              </w:rPr>
            </w:pPr>
            <w:r w:rsidRPr="00FF280B">
              <w:rPr>
                <w:sz w:val="18"/>
                <w:szCs w:val="18"/>
              </w:rPr>
              <w:t>GOST 20057-96</w:t>
            </w:r>
          </w:p>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pPr>
              <w:rPr>
                <w:b/>
              </w:rPr>
            </w:pPr>
            <w:r w:rsidRPr="00C00499">
              <w:rPr>
                <w:b/>
              </w:rPr>
              <w:t>TOTAL</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c>
          <w:tcPr>
            <w:tcW w:w="856" w:type="pct"/>
            <w:tcBorders>
              <w:top w:val="single" w:sz="4" w:space="0" w:color="auto"/>
              <w:left w:val="single" w:sz="4" w:space="0" w:color="auto"/>
              <w:bottom w:val="single" w:sz="4" w:space="0" w:color="auto"/>
              <w:right w:val="single" w:sz="4" w:space="0" w:color="auto"/>
            </w:tcBorders>
          </w:tcPr>
          <w:p w:rsidR="00036EA1" w:rsidRPr="00C00499" w:rsidRDefault="00036EA1" w:rsidP="00036EA1"/>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036EA1"/>
        </w:tc>
      </w:tr>
      <w:tr w:rsidR="00036EA1" w:rsidRPr="00C00499" w:rsidTr="00F22991">
        <w:trPr>
          <w:gridAfter w:val="1"/>
          <w:wAfter w:w="29" w:type="pct"/>
          <w:trHeight w:val="397"/>
        </w:trPr>
        <w:tc>
          <w:tcPr>
            <w:tcW w:w="256" w:type="pct"/>
            <w:tcBorders>
              <w:top w:val="single" w:sz="4" w:space="0" w:color="auto"/>
            </w:tcBorders>
          </w:tcPr>
          <w:p w:rsidR="00036EA1" w:rsidRPr="00C00499" w:rsidRDefault="00036EA1" w:rsidP="00036EA1">
            <w:pPr>
              <w:tabs>
                <w:tab w:val="left" w:pos="6120"/>
              </w:tabs>
            </w:pPr>
          </w:p>
        </w:tc>
        <w:tc>
          <w:tcPr>
            <w:tcW w:w="206" w:type="pct"/>
            <w:gridSpan w:val="2"/>
            <w:tcBorders>
              <w:top w:val="single" w:sz="4" w:space="0" w:color="auto"/>
            </w:tcBorders>
          </w:tcPr>
          <w:p w:rsidR="00036EA1" w:rsidRPr="00C00499" w:rsidRDefault="00036EA1" w:rsidP="00036EA1">
            <w:pPr>
              <w:tabs>
                <w:tab w:val="left" w:pos="6120"/>
              </w:tabs>
            </w:pPr>
          </w:p>
        </w:tc>
        <w:tc>
          <w:tcPr>
            <w:tcW w:w="4509" w:type="pct"/>
            <w:gridSpan w:val="8"/>
            <w:tcBorders>
              <w:top w:val="single" w:sz="4" w:space="0" w:color="auto"/>
            </w:tcBorders>
            <w:shd w:val="clear" w:color="auto" w:fill="auto"/>
            <w:vAlign w:val="center"/>
          </w:tcPr>
          <w:p w:rsidR="00036EA1" w:rsidRPr="00C00499" w:rsidRDefault="00036EA1" w:rsidP="00036EA1">
            <w:pPr>
              <w:tabs>
                <w:tab w:val="left" w:pos="6120"/>
              </w:tabs>
            </w:pPr>
          </w:p>
          <w:p w:rsidR="00036EA1" w:rsidRPr="00C00499" w:rsidRDefault="00036EA1" w:rsidP="00036EA1">
            <w:r w:rsidRPr="00C00499">
              <w:t>Semnat:_______________ Numele, Prenumele:_____________________________ În calitate de: ________________</w:t>
            </w:r>
          </w:p>
          <w:p w:rsidR="00036EA1" w:rsidRPr="00C00499" w:rsidRDefault="00036EA1" w:rsidP="00036EA1">
            <w:pPr>
              <w:rPr>
                <w:bCs/>
                <w:iCs/>
              </w:rPr>
            </w:pPr>
            <w:r w:rsidRPr="00C00499">
              <w:rPr>
                <w:bCs/>
                <w:iCs/>
              </w:rPr>
              <w:t>Ofertantul: _______________________ Adresa: ______________________________</w:t>
            </w:r>
          </w:p>
          <w:tbl>
            <w:tblPr>
              <w:tblW w:w="14310" w:type="dxa"/>
              <w:tblLayout w:type="fixed"/>
              <w:tblLook w:val="04A0" w:firstRow="1" w:lastRow="0" w:firstColumn="1" w:lastColumn="0" w:noHBand="0" w:noVBand="1"/>
            </w:tblPr>
            <w:tblGrid>
              <w:gridCol w:w="1257"/>
              <w:gridCol w:w="961"/>
              <w:gridCol w:w="1884"/>
              <w:gridCol w:w="950"/>
              <w:gridCol w:w="937"/>
              <w:gridCol w:w="1429"/>
              <w:gridCol w:w="1190"/>
              <w:gridCol w:w="1512"/>
              <w:gridCol w:w="1186"/>
              <w:gridCol w:w="36"/>
              <w:gridCol w:w="1041"/>
              <w:gridCol w:w="169"/>
              <w:gridCol w:w="36"/>
              <w:gridCol w:w="1191"/>
              <w:gridCol w:w="25"/>
              <w:gridCol w:w="35"/>
              <w:gridCol w:w="471"/>
            </w:tblGrid>
            <w:tr w:rsidR="00036EA1" w:rsidRPr="00C00499" w:rsidTr="00F22991">
              <w:trPr>
                <w:gridAfter w:val="3"/>
                <w:wAfter w:w="531" w:type="dxa"/>
                <w:trHeight w:val="697"/>
              </w:trPr>
              <w:tc>
                <w:tcPr>
                  <w:tcW w:w="13779" w:type="dxa"/>
                  <w:gridSpan w:val="14"/>
                  <w:shd w:val="clear" w:color="auto" w:fill="auto"/>
                  <w:vAlign w:val="center"/>
                </w:tcPr>
                <w:p w:rsidR="00036EA1" w:rsidRPr="00C00499" w:rsidRDefault="00036EA1" w:rsidP="00A57363">
                  <w:pPr>
                    <w:pStyle w:val="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92180207"/>
                  <w:bookmarkStart w:id="172" w:name="_Toc449539096"/>
                  <w:r w:rsidRPr="00C00499">
                    <w:t xml:space="preserve">Specificații de preț </w:t>
                  </w:r>
                  <w:r w:rsidRPr="00C00499">
                    <w:rPr>
                      <w:lang w:val="en-US"/>
                    </w:rPr>
                    <w:t>(F4.2)</w:t>
                  </w:r>
                  <w:bookmarkEnd w:id="171"/>
                  <w:bookmarkEnd w:id="172"/>
                </w:p>
              </w:tc>
            </w:tr>
            <w:tr w:rsidR="00036EA1" w:rsidRPr="00C00499" w:rsidTr="00F22991">
              <w:trPr>
                <w:gridAfter w:val="3"/>
                <w:wAfter w:w="531" w:type="dxa"/>
              </w:trPr>
              <w:tc>
                <w:tcPr>
                  <w:tcW w:w="13779" w:type="dxa"/>
                  <w:gridSpan w:val="14"/>
                  <w:tcBorders>
                    <w:bottom w:val="single" w:sz="4" w:space="0" w:color="auto"/>
                  </w:tcBorders>
                  <w:shd w:val="clear" w:color="auto" w:fill="auto"/>
                </w:tcPr>
                <w:p w:rsidR="00036EA1" w:rsidRPr="007C0C9D" w:rsidRDefault="00036EA1" w:rsidP="00A57363">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036EA1" w:rsidRPr="00C00499" w:rsidRDefault="00036EA1" w:rsidP="00A57363">
                  <w:pPr>
                    <w:pStyle w:val="BankNormal"/>
                    <w:framePr w:hSpace="180" w:wrap="around" w:vAnchor="page" w:hAnchor="margin" w:y="347"/>
                    <w:spacing w:after="0"/>
                    <w:jc w:val="both"/>
                    <w:rPr>
                      <w:i/>
                      <w:iCs/>
                      <w:szCs w:val="24"/>
                      <w:lang w:val="ro-RO"/>
                    </w:rPr>
                  </w:pPr>
                </w:p>
                <w:p w:rsidR="00036EA1" w:rsidRPr="00C00499" w:rsidRDefault="00036EA1" w:rsidP="00A57363">
                  <w:pPr>
                    <w:framePr w:hSpace="180" w:wrap="around" w:vAnchor="page" w:hAnchor="margin" w:y="347"/>
                    <w:jc w:val="center"/>
                  </w:pPr>
                </w:p>
              </w:tc>
            </w:tr>
            <w:tr w:rsidR="00036EA1" w:rsidRPr="00C00499" w:rsidTr="00F22991">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A57363">
                  <w:pPr>
                    <w:framePr w:hSpace="180" w:wrap="around" w:vAnchor="page" w:hAnchor="margin" w:y="347"/>
                  </w:pPr>
                  <w:r w:rsidRPr="00C00499">
                    <w:t xml:space="preserve">Numărul </w:t>
                  </w:r>
                  <w:r>
                    <w:t xml:space="preserve"> procedurii de achiziție______________din_________</w:t>
                  </w:r>
                </w:p>
              </w:tc>
            </w:tr>
            <w:tr w:rsidR="00036EA1" w:rsidRPr="00C00499" w:rsidTr="00F22991">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036EA1" w:rsidRPr="00C00499" w:rsidRDefault="00036EA1" w:rsidP="00A57363">
                  <w:pPr>
                    <w:framePr w:hSpace="180" w:wrap="around" w:vAnchor="page" w:hAnchor="margin" w:y="347"/>
                  </w:pPr>
                  <w:r w:rsidRPr="00C00499">
                    <w:t xml:space="preserve">Denumirea </w:t>
                  </w:r>
                  <w:r>
                    <w:t xml:space="preserve"> procedurii de achiziție</w:t>
                  </w:r>
                  <w:r w:rsidRPr="00C00499">
                    <w:t>:</w:t>
                  </w:r>
                </w:p>
              </w:tc>
            </w:tr>
            <w:tr w:rsidR="00036EA1" w:rsidRPr="00C00499" w:rsidTr="00F22991">
              <w:trPr>
                <w:trHeight w:val="567"/>
              </w:trPr>
              <w:tc>
                <w:tcPr>
                  <w:tcW w:w="12383" w:type="dxa"/>
                  <w:gridSpan w:val="11"/>
                  <w:shd w:val="clear" w:color="auto" w:fill="auto"/>
                </w:tcPr>
                <w:p w:rsidR="00036EA1" w:rsidRPr="00C00499" w:rsidRDefault="00036EA1" w:rsidP="00A57363">
                  <w:pPr>
                    <w:framePr w:hSpace="180" w:wrap="around" w:vAnchor="page" w:hAnchor="margin" w:y="347"/>
                  </w:pPr>
                </w:p>
              </w:tc>
              <w:tc>
                <w:tcPr>
                  <w:tcW w:w="1927" w:type="dxa"/>
                  <w:gridSpan w:val="6"/>
                </w:tcPr>
                <w:p w:rsidR="00036EA1" w:rsidRPr="00C00499" w:rsidRDefault="00036EA1" w:rsidP="00A57363">
                  <w:pPr>
                    <w:framePr w:hSpace="180" w:wrap="around" w:vAnchor="page" w:hAnchor="margin" w:y="347"/>
                  </w:pPr>
                </w:p>
              </w:tc>
            </w:tr>
            <w:tr w:rsidR="00036EA1" w:rsidRPr="006C1FA2" w:rsidTr="00F22991">
              <w:trPr>
                <w:gridAfter w:val="2"/>
                <w:wAfter w:w="506" w:type="dxa"/>
                <w:trHeight w:val="1043"/>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b/>
                      <w:sz w:val="20"/>
                    </w:rPr>
                  </w:pPr>
                  <w:r w:rsidRPr="0028367D">
                    <w:rPr>
                      <w:b/>
                      <w:sz w:val="20"/>
                    </w:rPr>
                    <w:t>Cod CPV</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Unitatea de măsură</w:t>
                  </w:r>
                </w:p>
              </w:tc>
              <w:tc>
                <w:tcPr>
                  <w:tcW w:w="937" w:type="dxa"/>
                  <w:tcBorders>
                    <w:top w:val="single" w:sz="4" w:space="0" w:color="auto"/>
                    <w:left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Canti-tatea</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Preţ unitar (fără TVA)</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Preţ unitar (cu TVA)</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Suma</w:t>
                  </w:r>
                </w:p>
                <w:p w:rsidR="00036EA1" w:rsidRPr="0028367D" w:rsidRDefault="00036EA1" w:rsidP="00A57363">
                  <w:pPr>
                    <w:framePr w:hSpace="180" w:wrap="around" w:vAnchor="page" w:hAnchor="margin" w:y="347"/>
                    <w:jc w:val="center"/>
                    <w:rPr>
                      <w:b/>
                      <w:sz w:val="20"/>
                    </w:rPr>
                  </w:pPr>
                  <w:r w:rsidRPr="0028367D">
                    <w:rPr>
                      <w:b/>
                      <w:sz w:val="20"/>
                    </w:rPr>
                    <w:t>fără</w:t>
                  </w:r>
                </w:p>
                <w:p w:rsidR="00036EA1" w:rsidRPr="0028367D" w:rsidRDefault="00036EA1" w:rsidP="00A57363">
                  <w:pPr>
                    <w:framePr w:hSpace="180" w:wrap="around" w:vAnchor="page" w:hAnchor="margin" w:y="347"/>
                    <w:jc w:val="center"/>
                    <w:rPr>
                      <w:b/>
                      <w:sz w:val="20"/>
                    </w:rPr>
                  </w:pPr>
                  <w:r w:rsidRPr="0028367D">
                    <w:rPr>
                      <w:b/>
                      <w:sz w:val="20"/>
                    </w:rPr>
                    <w:t>TVA</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036EA1" w:rsidRPr="0028367D" w:rsidRDefault="00036EA1" w:rsidP="00A57363">
                  <w:pPr>
                    <w:framePr w:hSpace="180" w:wrap="around" w:vAnchor="page" w:hAnchor="margin" w:y="347"/>
                    <w:jc w:val="center"/>
                    <w:rPr>
                      <w:b/>
                      <w:sz w:val="20"/>
                    </w:rPr>
                  </w:pPr>
                  <w:r w:rsidRPr="0028367D">
                    <w:rPr>
                      <w:b/>
                      <w:sz w:val="20"/>
                    </w:rPr>
                    <w:t>Suma</w:t>
                  </w:r>
                </w:p>
                <w:p w:rsidR="00036EA1" w:rsidRPr="0028367D" w:rsidRDefault="00036EA1" w:rsidP="00A57363">
                  <w:pPr>
                    <w:framePr w:hSpace="180" w:wrap="around" w:vAnchor="page" w:hAnchor="margin" w:y="347"/>
                    <w:jc w:val="center"/>
                    <w:rPr>
                      <w:b/>
                      <w:sz w:val="20"/>
                    </w:rPr>
                  </w:pPr>
                  <w:r w:rsidRPr="0028367D">
                    <w:rPr>
                      <w:b/>
                      <w:sz w:val="20"/>
                    </w:rPr>
                    <w:t>cu TVA</w:t>
                  </w: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jc w:val="center"/>
                    <w:rPr>
                      <w:b/>
                      <w:sz w:val="20"/>
                      <w:szCs w:val="28"/>
                    </w:rPr>
                  </w:pPr>
                  <w:r w:rsidRPr="0028367D">
                    <w:rPr>
                      <w:b/>
                      <w:sz w:val="20"/>
                      <w:szCs w:val="28"/>
                    </w:rPr>
                    <w:t xml:space="preserve">Termenul de </w:t>
                  </w:r>
                </w:p>
                <w:p w:rsidR="00036EA1" w:rsidRPr="0028367D" w:rsidRDefault="00036EA1" w:rsidP="00A57363">
                  <w:pPr>
                    <w:framePr w:hSpace="180" w:wrap="around" w:vAnchor="page" w:hAnchor="margin" w:y="347"/>
                    <w:jc w:val="center"/>
                    <w:rPr>
                      <w:b/>
                      <w:sz w:val="20"/>
                    </w:rPr>
                  </w:pPr>
                  <w:r>
                    <w:rPr>
                      <w:b/>
                      <w:sz w:val="20"/>
                      <w:szCs w:val="28"/>
                    </w:rPr>
                    <w:t>livrare</w:t>
                  </w: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b/>
                      <w:sz w:val="20"/>
                      <w:szCs w:val="28"/>
                    </w:rPr>
                  </w:pPr>
                  <w:r w:rsidRPr="0028367D">
                    <w:rPr>
                      <w:b/>
                      <w:sz w:val="20"/>
                      <w:szCs w:val="28"/>
                    </w:rPr>
                    <w:t>Clasificație bugetară (IBAN)</w:t>
                  </w:r>
                </w:p>
              </w:tc>
            </w:tr>
            <w:tr w:rsidR="00036EA1" w:rsidRPr="006C1FA2" w:rsidTr="00F22991">
              <w:trPr>
                <w:gridAfter w:val="2"/>
                <w:wAfter w:w="506" w:type="dxa"/>
                <w:trHeight w:val="283"/>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4</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5</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jc w:val="center"/>
                    <w:rPr>
                      <w:sz w:val="20"/>
                    </w:rPr>
                  </w:pPr>
                  <w:r w:rsidRPr="0028367D">
                    <w:rPr>
                      <w:sz w:val="20"/>
                    </w:rPr>
                    <w:t>8</w:t>
                  </w: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jc w:val="center"/>
                    <w:rPr>
                      <w:sz w:val="20"/>
                    </w:rPr>
                  </w:pPr>
                  <w:r w:rsidRPr="0028367D">
                    <w:rPr>
                      <w:sz w:val="20"/>
                    </w:rPr>
                    <w:t>9</w:t>
                  </w: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jc w:val="center"/>
                    <w:rPr>
                      <w:sz w:val="20"/>
                    </w:rPr>
                  </w:pPr>
                  <w:r>
                    <w:rPr>
                      <w:sz w:val="20"/>
                    </w:rPr>
                    <w:t>10</w:t>
                  </w:r>
                </w:p>
              </w:tc>
            </w:tr>
            <w:tr w:rsidR="00036EA1" w:rsidRPr="006C1FA2" w:rsidTr="00F22991">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15811100-7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Pîîne de grîu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15612100-2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Făină de grîu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15612210-6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Făină de porumb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Pastă făinoasă  </w:t>
                  </w:r>
                </w:p>
                <w:p w:rsidR="00036EA1" w:rsidRPr="00FF280B" w:rsidRDefault="00036EA1" w:rsidP="00A57363">
                  <w:pPr>
                    <w:framePr w:hSpace="180" w:wrap="around" w:vAnchor="page" w:hAnchor="margin" w:y="347"/>
                    <w:suppressAutoHyphens/>
                    <w:jc w:val="both"/>
                    <w:rPr>
                      <w:sz w:val="18"/>
                      <w:szCs w:val="18"/>
                    </w:rPr>
                  </w:pPr>
                  <w:r w:rsidRPr="00FF280B">
                    <w:rPr>
                      <w:b/>
                      <w:sz w:val="18"/>
                      <w:szCs w:val="18"/>
                    </w:rPr>
                    <w:t>Fedea scurtă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Pastă făinoasă  </w:t>
                  </w:r>
                </w:p>
                <w:p w:rsidR="00036EA1" w:rsidRPr="00FF280B" w:rsidRDefault="00036EA1" w:rsidP="00A57363">
                  <w:pPr>
                    <w:framePr w:hSpace="180" w:wrap="around" w:vAnchor="page" w:hAnchor="margin" w:y="347"/>
                    <w:suppressAutoHyphens/>
                    <w:jc w:val="both"/>
                    <w:rPr>
                      <w:sz w:val="18"/>
                      <w:szCs w:val="18"/>
                    </w:rPr>
                  </w:pPr>
                  <w:r w:rsidRPr="00FF280B">
                    <w:rPr>
                      <w:b/>
                      <w:sz w:val="18"/>
                      <w:szCs w:val="18"/>
                    </w:rPr>
                    <w:t xml:space="preserve"> sfredeluş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Pastă făinoasă  </w:t>
                  </w:r>
                </w:p>
                <w:p w:rsidR="00036EA1" w:rsidRPr="00FF280B" w:rsidRDefault="00036EA1" w:rsidP="00A57363">
                  <w:pPr>
                    <w:framePr w:hSpace="180" w:wrap="around" w:vAnchor="page" w:hAnchor="margin" w:y="347"/>
                    <w:suppressAutoHyphens/>
                    <w:jc w:val="both"/>
                    <w:rPr>
                      <w:b/>
                      <w:sz w:val="18"/>
                      <w:szCs w:val="18"/>
                    </w:rPr>
                  </w:pPr>
                  <w:r w:rsidRPr="00FF280B">
                    <w:rPr>
                      <w:b/>
                      <w:sz w:val="18"/>
                      <w:szCs w:val="18"/>
                    </w:rPr>
                    <w:t xml:space="preserve">cornişoare subţiri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15812100-4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Covrigei  lapte topit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15821200-1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Biscuiţi pentru copii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03211110-7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grîu-arnăut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lastRenderedPageBreak/>
                    <w:t>15613380-5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ovăz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03211100-3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arpacaş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15625000-5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griş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03211400-7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orz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03211100-3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Crupe de mei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Hrişcă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03211300-6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Orez cal. sup.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Magiun de mere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24313320-0</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Bicarbonat de natriu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Oțet de masă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Ulei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15872100-2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Piper negru.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15872300-4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Frunze de dafin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Amidon 5000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15831000-2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Zahăr tos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15872400-5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Sare iodată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Pastă de roșii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15332410-1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Fructe uscate în asortiment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15863200-7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Ceai negru 100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03211110-7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Crupă de grîu-arnăut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center"/>
                    <w:rPr>
                      <w:sz w:val="18"/>
                      <w:szCs w:val="18"/>
                    </w:rPr>
                  </w:pPr>
                  <w:r w:rsidRPr="00FF280B">
                    <w:rPr>
                      <w:b/>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jc w:val="center"/>
                    <w:rPr>
                      <w:sz w:val="18"/>
                      <w:szCs w:val="18"/>
                    </w:rPr>
                  </w:pPr>
                  <w:r w:rsidRPr="00FF280B">
                    <w:rPr>
                      <w:sz w:val="18"/>
                      <w:szCs w:val="18"/>
                    </w:rPr>
                    <w:t>03212100-1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Cartofi proaspăt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jc w:val="center"/>
                    <w:rPr>
                      <w:sz w:val="18"/>
                      <w:szCs w:val="18"/>
                    </w:rPr>
                  </w:pPr>
                  <w:r w:rsidRPr="00FF280B">
                    <w:rPr>
                      <w:sz w:val="18"/>
                      <w:szCs w:val="18"/>
                    </w:rPr>
                    <w:t>03221112-4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Morcov proaspăt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jc w:val="center"/>
                    <w:rPr>
                      <w:sz w:val="18"/>
                      <w:szCs w:val="18"/>
                    </w:rPr>
                  </w:pPr>
                  <w:r w:rsidRPr="00FF280B">
                    <w:rPr>
                      <w:sz w:val="18"/>
                      <w:szCs w:val="18"/>
                    </w:rPr>
                    <w:lastRenderedPageBreak/>
                    <w:t>03221113-1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Ceapă uscată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jc w:val="center"/>
                    <w:rPr>
                      <w:sz w:val="18"/>
                      <w:szCs w:val="18"/>
                    </w:rPr>
                  </w:pPr>
                  <w:r w:rsidRPr="00FF280B">
                    <w:rPr>
                      <w:sz w:val="18"/>
                      <w:szCs w:val="18"/>
                    </w:rPr>
                    <w:t>03221111-7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 Sfeclă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jc w:val="center"/>
                    <w:rPr>
                      <w:sz w:val="18"/>
                      <w:szCs w:val="18"/>
                    </w:rPr>
                  </w:pPr>
                  <w:r w:rsidRPr="00FF280B">
                    <w:rPr>
                      <w:sz w:val="18"/>
                      <w:szCs w:val="18"/>
                    </w:rPr>
                    <w:t>03221400-0</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Varză proaspătă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rPr>
                      <w:sz w:val="18"/>
                      <w:szCs w:val="18"/>
                    </w:rPr>
                  </w:pPr>
                  <w:r w:rsidRPr="00FF280B">
                    <w:rPr>
                      <w:sz w:val="18"/>
                      <w:szCs w:val="18"/>
                    </w:rPr>
                    <w:t xml:space="preserve"> Mere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Mărar proaspăt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Pătrunjel proaspăt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pPr>
                  <w:r w:rsidRPr="00FF280B">
                    <w:rPr>
                      <w:b/>
                    </w:rPr>
                    <w:t>Lotul 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15511100-4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Lapte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15511100-4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Lapte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15512100-1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Smîntînă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15530000-2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Unt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rPr>
                      <w:i/>
                    </w:rPr>
                  </w:pPr>
                  <w:r w:rsidRPr="00FF280B">
                    <w:rPr>
                      <w:b/>
                    </w:rPr>
                    <w:t>Lotul 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6"/>
                      <w:szCs w:val="16"/>
                    </w:rPr>
                    <w:t>15112000-6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Pulpe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pStyle w:val="i"/>
                    <w:framePr w:hSpace="180" w:wrap="around" w:vAnchor="page" w:hAnchor="margin" w:y="347"/>
                    <w:rPr>
                      <w:rFonts w:ascii="Times New Roman" w:hAnsi="Times New Roman"/>
                      <w:sz w:val="18"/>
                      <w:szCs w:val="18"/>
                      <w:lang w:val="ro-RO"/>
                    </w:rPr>
                  </w:pPr>
                  <w:r w:rsidRPr="00FF280B">
                    <w:rPr>
                      <w:rFonts w:ascii="Times New Roman" w:hAnsi="Times New Roman"/>
                      <w:sz w:val="16"/>
                      <w:szCs w:val="16"/>
                      <w:lang w:val="ro-RO"/>
                    </w:rPr>
                    <w:t>15112000-6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Fileu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03142500-3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Ouă dietetice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FF280B" w:rsidRDefault="00036EA1" w:rsidP="00A57363">
                  <w:pPr>
                    <w:framePr w:hSpace="180" w:wrap="around" w:vAnchor="page" w:hAnchor="margin" w:y="347"/>
                    <w:spacing w:before="120"/>
                    <w:jc w:val="center"/>
                    <w:rPr>
                      <w:i/>
                    </w:rPr>
                  </w:pPr>
                  <w:r w:rsidRPr="00FF280B">
                    <w:rPr>
                      <w:b/>
                    </w:rPr>
                    <w:t>Lotul 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03311230-3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036EA1" w:rsidRPr="00FF280B" w:rsidRDefault="00036EA1" w:rsidP="00A57363">
                  <w:pPr>
                    <w:framePr w:hSpace="180" w:wrap="around" w:vAnchor="page" w:hAnchor="margin" w:y="347"/>
                    <w:suppressAutoHyphens/>
                    <w:jc w:val="both"/>
                    <w:rPr>
                      <w:sz w:val="18"/>
                      <w:szCs w:val="18"/>
                    </w:rPr>
                  </w:pPr>
                  <w:r w:rsidRPr="00FF280B">
                    <w:rPr>
                      <w:sz w:val="18"/>
                      <w:szCs w:val="18"/>
                    </w:rPr>
                    <w:t xml:space="preserve">Pește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F22991">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36EA1" w:rsidRPr="0028367D" w:rsidRDefault="00036EA1" w:rsidP="00A57363">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036EA1" w:rsidRPr="0028367D" w:rsidRDefault="00036EA1" w:rsidP="00A57363">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036EA1" w:rsidRPr="006C1FA2" w:rsidRDefault="00036EA1" w:rsidP="00A57363">
                  <w:pPr>
                    <w:framePr w:hSpace="180" w:wrap="around" w:vAnchor="page" w:hAnchor="margin" w:y="347"/>
                    <w:rPr>
                      <w:sz w:val="20"/>
                    </w:rPr>
                  </w:pPr>
                </w:p>
              </w:tc>
            </w:tr>
            <w:tr w:rsidR="00036EA1" w:rsidRPr="006C1FA2" w:rsidTr="00F22991">
              <w:trPr>
                <w:gridAfter w:val="1"/>
                <w:wAfter w:w="471" w:type="dxa"/>
                <w:trHeight w:val="397"/>
              </w:trPr>
              <w:tc>
                <w:tcPr>
                  <w:tcW w:w="11342" w:type="dxa"/>
                  <w:gridSpan w:val="10"/>
                  <w:tcBorders>
                    <w:top w:val="single" w:sz="4" w:space="0" w:color="auto"/>
                  </w:tcBorders>
                  <w:shd w:val="clear" w:color="auto" w:fill="auto"/>
                  <w:vAlign w:val="center"/>
                </w:tcPr>
                <w:p w:rsidR="00036EA1" w:rsidRPr="0028367D" w:rsidRDefault="00036EA1" w:rsidP="00A57363">
                  <w:pPr>
                    <w:framePr w:hSpace="180" w:wrap="around" w:vAnchor="page" w:hAnchor="margin" w:y="347"/>
                    <w:tabs>
                      <w:tab w:val="left" w:pos="6120"/>
                    </w:tabs>
                    <w:rPr>
                      <w:sz w:val="20"/>
                    </w:rPr>
                  </w:pPr>
                </w:p>
                <w:p w:rsidR="00036EA1" w:rsidRPr="0028367D" w:rsidRDefault="00036EA1" w:rsidP="00A57363">
                  <w:pPr>
                    <w:framePr w:hSpace="180" w:wrap="around" w:vAnchor="page" w:hAnchor="margin" w:y="347"/>
                    <w:rPr>
                      <w:sz w:val="20"/>
                    </w:rPr>
                  </w:pPr>
                  <w:r w:rsidRPr="0028367D">
                    <w:rPr>
                      <w:sz w:val="20"/>
                    </w:rPr>
                    <w:t>Semnat:_______________ Numele, Prenumele:_____________________________ În calitate de: ______________</w:t>
                  </w:r>
                </w:p>
                <w:p w:rsidR="00036EA1" w:rsidRPr="0028367D" w:rsidRDefault="00036EA1" w:rsidP="00A57363">
                  <w:pPr>
                    <w:framePr w:hSpace="180" w:wrap="around" w:vAnchor="page" w:hAnchor="margin" w:y="347"/>
                    <w:rPr>
                      <w:sz w:val="20"/>
                    </w:rPr>
                  </w:pPr>
                </w:p>
                <w:p w:rsidR="00036EA1" w:rsidRPr="0028367D" w:rsidRDefault="00036EA1" w:rsidP="00A57363">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46" w:type="dxa"/>
                  <w:gridSpan w:val="3"/>
                  <w:tcBorders>
                    <w:top w:val="single" w:sz="4" w:space="0" w:color="auto"/>
                  </w:tcBorders>
                </w:tcPr>
                <w:p w:rsidR="00036EA1" w:rsidRPr="006C1FA2" w:rsidRDefault="00036EA1" w:rsidP="00A57363">
                  <w:pPr>
                    <w:framePr w:hSpace="180" w:wrap="around" w:vAnchor="page" w:hAnchor="margin" w:y="347"/>
                    <w:tabs>
                      <w:tab w:val="left" w:pos="6120"/>
                    </w:tabs>
                    <w:rPr>
                      <w:sz w:val="20"/>
                    </w:rPr>
                  </w:pPr>
                </w:p>
              </w:tc>
              <w:tc>
                <w:tcPr>
                  <w:tcW w:w="1251" w:type="dxa"/>
                  <w:gridSpan w:val="3"/>
                  <w:tcBorders>
                    <w:top w:val="single" w:sz="4" w:space="0" w:color="auto"/>
                  </w:tcBorders>
                </w:tcPr>
                <w:p w:rsidR="00036EA1" w:rsidRPr="0028367D" w:rsidRDefault="00036EA1" w:rsidP="00A57363">
                  <w:pPr>
                    <w:framePr w:hSpace="180" w:wrap="around" w:vAnchor="page" w:hAnchor="margin" w:y="347"/>
                    <w:tabs>
                      <w:tab w:val="left" w:pos="6120"/>
                    </w:tabs>
                    <w:rPr>
                      <w:sz w:val="20"/>
                    </w:rPr>
                  </w:pPr>
                </w:p>
              </w:tc>
            </w:tr>
            <w:tr w:rsidR="00036EA1" w:rsidRPr="00C00499" w:rsidTr="00F22991">
              <w:trPr>
                <w:gridAfter w:val="15"/>
                <w:wAfter w:w="12092" w:type="dxa"/>
                <w:trHeight w:val="397"/>
              </w:trPr>
              <w:tc>
                <w:tcPr>
                  <w:tcW w:w="2218" w:type="dxa"/>
                  <w:gridSpan w:val="2"/>
                  <w:tcBorders>
                    <w:top w:val="single" w:sz="4" w:space="0" w:color="auto"/>
                  </w:tcBorders>
                </w:tcPr>
                <w:p w:rsidR="00036EA1" w:rsidRPr="00C00499" w:rsidRDefault="00036EA1" w:rsidP="00A57363">
                  <w:pPr>
                    <w:framePr w:hSpace="180" w:wrap="around" w:vAnchor="page" w:hAnchor="margin" w:y="347"/>
                    <w:tabs>
                      <w:tab w:val="left" w:pos="6120"/>
                    </w:tabs>
                  </w:pPr>
                </w:p>
              </w:tc>
            </w:tr>
          </w:tbl>
          <w:p w:rsidR="00036EA1" w:rsidRPr="00C00499" w:rsidRDefault="00036EA1" w:rsidP="00036EA1">
            <w:pPr>
              <w:rPr>
                <w:bCs/>
                <w:iCs/>
              </w:rPr>
            </w:pPr>
          </w:p>
        </w:tc>
      </w:tr>
    </w:tbl>
    <w:p w:rsidR="00B41118" w:rsidRPr="00C00499" w:rsidRDefault="00B41118" w:rsidP="00B41118">
      <w:pPr>
        <w:rPr>
          <w:b/>
          <w:lang w:val="en-US"/>
        </w:rPr>
        <w:sectPr w:rsidR="00B41118" w:rsidRPr="00C00499" w:rsidSect="00AE077C">
          <w:footerReference w:type="default" r:id="rId11"/>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rsidTr="0022594E">
        <w:trPr>
          <w:trHeight w:val="850"/>
        </w:trPr>
        <w:tc>
          <w:tcPr>
            <w:tcW w:w="9747" w:type="dxa"/>
            <w:gridSpan w:val="2"/>
            <w:vAlign w:val="center"/>
          </w:tcPr>
          <w:p w:rsidR="00285830" w:rsidRPr="00C00499" w:rsidRDefault="00285830" w:rsidP="00285830">
            <w:pPr>
              <w:pStyle w:val="1"/>
              <w:numPr>
                <w:ilvl w:val="0"/>
                <w:numId w:val="0"/>
              </w:numPr>
              <w:ind w:left="720"/>
            </w:pPr>
            <w:bookmarkStart w:id="173" w:name="_Toc392180208"/>
            <w:bookmarkStart w:id="174" w:name="_Toc449539097"/>
            <w:r>
              <w:lastRenderedPageBreak/>
              <w:t>CAPITOLUL V</w:t>
            </w:r>
            <w:r w:rsidRPr="00C00499">
              <w:br w:type="textWrapping" w:clear="all"/>
              <w:t>FORMULARUL DE CONTRACT</w:t>
            </w:r>
            <w:bookmarkEnd w:id="173"/>
            <w:bookmarkEnd w:id="174"/>
          </w:p>
        </w:tc>
      </w:tr>
      <w:tr w:rsidR="00285830" w:rsidRPr="00C00499" w:rsidTr="0022594E">
        <w:trPr>
          <w:trHeight w:val="600"/>
        </w:trPr>
        <w:tc>
          <w:tcPr>
            <w:tcW w:w="9747" w:type="dxa"/>
            <w:gridSpan w:val="2"/>
            <w:vAlign w:val="center"/>
          </w:tcPr>
          <w:p w:rsidR="00285830" w:rsidRPr="00C00499" w:rsidRDefault="00285830" w:rsidP="0022594E">
            <w:pPr>
              <w:pStyle w:val="2"/>
            </w:pP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C00499" w:rsidRDefault="00285830" w:rsidP="0022594E">
            <w:pPr>
              <w:spacing w:before="120" w:after="120"/>
              <w:ind w:left="619"/>
              <w:jc w:val="both"/>
            </w:pPr>
            <w:r w:rsidRPr="00C00499">
              <w:t>Contract-model</w:t>
            </w:r>
          </w:p>
        </w:tc>
      </w:tr>
      <w:tr w:rsidR="00285830" w:rsidRPr="00C00499" w:rsidTr="0022594E">
        <w:trPr>
          <w:trHeight w:val="697"/>
        </w:trPr>
        <w:tc>
          <w:tcPr>
            <w:tcW w:w="9747" w:type="dxa"/>
            <w:gridSpan w:val="2"/>
          </w:tcPr>
          <w:p w:rsidR="00285830" w:rsidRPr="00C00499" w:rsidRDefault="00285830" w:rsidP="0022594E">
            <w:pPr>
              <w:spacing w:after="120"/>
              <w:jc w:val="both"/>
              <w:rPr>
                <w:bCs/>
                <w:i/>
              </w:rPr>
            </w:pPr>
          </w:p>
        </w:tc>
      </w:tr>
    </w:tbl>
    <w:p w:rsidR="00285830" w:rsidRPr="00C00499" w:rsidRDefault="00285830" w:rsidP="00285830">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285830" w:rsidRPr="00C00499" w:rsidTr="0022594E">
        <w:trPr>
          <w:gridBefore w:val="1"/>
          <w:wBefore w:w="34" w:type="dxa"/>
          <w:trHeight w:val="697"/>
        </w:trPr>
        <w:tc>
          <w:tcPr>
            <w:tcW w:w="9747" w:type="dxa"/>
            <w:gridSpan w:val="3"/>
            <w:vAlign w:val="center"/>
          </w:tcPr>
          <w:p w:rsidR="00285830" w:rsidRPr="00C00499" w:rsidRDefault="00285830" w:rsidP="0022594E">
            <w:pPr>
              <w:pStyle w:val="2"/>
            </w:pPr>
            <w:bookmarkStart w:id="175" w:name="_Toc392180209"/>
            <w:bookmarkStart w:id="176" w:name="_Toc449539098"/>
            <w:r w:rsidRPr="00C00499">
              <w:lastRenderedPageBreak/>
              <w:t>Contract-model (F5.1)</w:t>
            </w:r>
            <w:bookmarkEnd w:id="175"/>
            <w:bookmarkEnd w:id="176"/>
          </w:p>
        </w:tc>
      </w:tr>
      <w:tr w:rsidR="00285830" w:rsidRPr="00C00499"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1B5480" w:rsidP="0022594E">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801F0" w:rsidRDefault="008801F0" w:rsidP="00285830">
                                  <w:r w:rsidRPr="00EC278C">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7.65pt" o:ole="" fillcolor="window">
                                        <v:imagedata r:id="rId12" o:title=""/>
                                      </v:shape>
                                      <o:OLEObject Type="Embed" ProgID="Word.Picture.8" ShapeID="_x0000_i1025" DrawAspect="Content" ObjectID="_1671437656"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8801F0" w:rsidRDefault="008801F0" w:rsidP="00285830">
                            <w:r w:rsidRPr="00EC278C">
                              <w:object w:dxaOrig="4320" w:dyaOrig="4320">
                                <v:shape id="_x0000_i1025" type="#_x0000_t75" style="width:29.9pt;height:37.4pt" o:ole="" fillcolor="window">
                                  <v:imagedata r:id="rId14" o:title=""/>
                                </v:shape>
                                <o:OLEObject Type="Embed" ProgID="Word.Picture.8" ShapeID="_x0000_i1025" DrawAspect="Content" ObjectID="_1670829637" r:id="rId15"/>
                              </w:object>
                            </w:r>
                          </w:p>
                        </w:txbxContent>
                      </v:textbox>
                    </v:shape>
                  </w:pict>
                </mc:Fallback>
              </mc:AlternateContent>
            </w:r>
            <w:r w:rsidR="00285830" w:rsidRPr="00C00499">
              <w:rPr>
                <w:spacing w:val="196"/>
                <w:sz w:val="44"/>
                <w:lang w:val="ro-RO"/>
              </w:rPr>
              <w:t>ACHIZIŢII PUBLICE</w:t>
            </w:r>
          </w:p>
        </w:tc>
      </w:tr>
      <w:tr w:rsidR="00285830" w:rsidRPr="00C00499" w:rsidTr="00984DE7">
        <w:trPr>
          <w:gridBefore w:val="1"/>
          <w:wBefore w:w="34" w:type="dxa"/>
          <w:trHeight w:val="588"/>
        </w:trPr>
        <w:tc>
          <w:tcPr>
            <w:tcW w:w="9747" w:type="dxa"/>
            <w:gridSpan w:val="3"/>
            <w:vAlign w:val="center"/>
          </w:tcPr>
          <w:p w:rsidR="00285830" w:rsidRPr="00C00499" w:rsidRDefault="00285830" w:rsidP="0022594E">
            <w:pPr>
              <w:pStyle w:val="2"/>
            </w:pPr>
          </w:p>
        </w:tc>
      </w:tr>
      <w:tr w:rsidR="00285830" w:rsidRPr="00C00499" w:rsidTr="0022594E">
        <w:trPr>
          <w:gridBefore w:val="1"/>
          <w:wBefore w:w="34" w:type="dxa"/>
          <w:trHeight w:val="697"/>
        </w:trPr>
        <w:tc>
          <w:tcPr>
            <w:tcW w:w="9747" w:type="dxa"/>
            <w:gridSpan w:val="3"/>
            <w:tcBorders>
              <w:bottom w:val="single" w:sz="4" w:space="0" w:color="auto"/>
            </w:tcBorders>
            <w:vAlign w:val="center"/>
          </w:tcPr>
          <w:p w:rsidR="00285830" w:rsidRPr="00C00499" w:rsidRDefault="00285830" w:rsidP="0022594E">
            <w:pPr>
              <w:jc w:val="center"/>
              <w:rPr>
                <w:b/>
                <w:caps/>
                <w:sz w:val="40"/>
              </w:rPr>
            </w:pPr>
          </w:p>
          <w:p w:rsidR="00285830" w:rsidRPr="00C00499" w:rsidRDefault="00285830" w:rsidP="0022594E">
            <w:pPr>
              <w:jc w:val="center"/>
              <w:rPr>
                <w:b/>
                <w:sz w:val="40"/>
              </w:rPr>
            </w:pPr>
            <w:r w:rsidRPr="00C00499">
              <w:rPr>
                <w:b/>
                <w:caps/>
                <w:sz w:val="40"/>
              </w:rPr>
              <w:t>Contract</w:t>
            </w:r>
            <w:r w:rsidRPr="00C00499">
              <w:rPr>
                <w:b/>
                <w:sz w:val="40"/>
              </w:rPr>
              <w:t xml:space="preserve"> Nr. ____</w:t>
            </w:r>
            <w:r w:rsidR="00036EA1">
              <w:rPr>
                <w:b/>
                <w:sz w:val="40"/>
              </w:rPr>
              <w:t>/</w:t>
            </w:r>
            <w:r w:rsidRPr="00C00499">
              <w:rPr>
                <w:b/>
                <w:sz w:val="40"/>
              </w:rPr>
              <w:t>____</w:t>
            </w:r>
          </w:p>
          <w:p w:rsidR="00285830" w:rsidRPr="00C00499" w:rsidRDefault="00285830" w:rsidP="0022594E">
            <w:pPr>
              <w:rPr>
                <w:sz w:val="28"/>
                <w:szCs w:val="28"/>
              </w:rPr>
            </w:pPr>
          </w:p>
          <w:p w:rsidR="00285830" w:rsidRPr="00C00499" w:rsidRDefault="00285830" w:rsidP="00036EA1">
            <w:pPr>
              <w:spacing w:line="360" w:lineRule="auto"/>
              <w:jc w:val="center"/>
              <w:rPr>
                <w:b/>
                <w:i/>
                <w:sz w:val="28"/>
                <w:szCs w:val="28"/>
              </w:rPr>
            </w:pPr>
            <w:r w:rsidRPr="00C00499">
              <w:rPr>
                <w:b/>
                <w:sz w:val="28"/>
                <w:szCs w:val="28"/>
              </w:rPr>
              <w:t xml:space="preserve">de achiziţionare </w:t>
            </w:r>
            <w:r w:rsidR="00036EA1">
              <w:rPr>
                <w:b/>
                <w:sz w:val="28"/>
                <w:szCs w:val="28"/>
              </w:rPr>
              <w:t>Produselor alimentare pentru anul 2021</w:t>
            </w: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 xml:space="preserve">Cod CPV: </w:t>
            </w:r>
            <w:r w:rsidR="00036EA1">
              <w:rPr>
                <w:b/>
                <w:sz w:val="28"/>
                <w:szCs w:val="28"/>
                <w:u w:val="single"/>
              </w:rPr>
              <w:t>15800000-6</w:t>
            </w:r>
          </w:p>
          <w:p w:rsidR="00285830" w:rsidRPr="00C00499" w:rsidRDefault="00285830" w:rsidP="0022594E">
            <w:pPr>
              <w:tabs>
                <w:tab w:val="center" w:pos="-6663"/>
                <w:tab w:val="right" w:pos="9531"/>
              </w:tabs>
              <w:jc w:val="both"/>
            </w:pPr>
          </w:p>
          <w:p w:rsidR="00285830" w:rsidRPr="00C00499" w:rsidRDefault="00285830" w:rsidP="0022594E">
            <w:pPr>
              <w:tabs>
                <w:tab w:val="center" w:pos="-6663"/>
                <w:tab w:val="right" w:pos="9531"/>
              </w:tabs>
              <w:jc w:val="both"/>
              <w:rPr>
                <w:sz w:val="28"/>
                <w:szCs w:val="28"/>
              </w:rPr>
            </w:pPr>
            <w:r w:rsidRPr="00C00499">
              <w:rPr>
                <w:sz w:val="28"/>
                <w:szCs w:val="28"/>
              </w:rPr>
              <w:t>“___”_________20</w:t>
            </w:r>
            <w:r w:rsidR="00036EA1">
              <w:rPr>
                <w:sz w:val="28"/>
                <w:szCs w:val="28"/>
              </w:rPr>
              <w:t>21</w:t>
            </w:r>
            <w:r w:rsidRPr="00C00499">
              <w:rPr>
                <w:sz w:val="28"/>
                <w:szCs w:val="28"/>
              </w:rPr>
              <w:tab/>
            </w:r>
            <w:r w:rsidR="000D69B0" w:rsidRPr="000D69B0">
              <w:rPr>
                <w:b/>
                <w:sz w:val="28"/>
                <w:szCs w:val="28"/>
                <w:u w:val="single"/>
              </w:rPr>
              <w:t>mun. Chișinău</w:t>
            </w:r>
          </w:p>
          <w:p w:rsidR="00285830" w:rsidRPr="00C00499" w:rsidRDefault="000D69B0" w:rsidP="0022594E">
            <w:pPr>
              <w:ind w:firstLine="5812"/>
              <w:jc w:val="center"/>
              <w:rPr>
                <w:i/>
                <w:sz w:val="18"/>
                <w:szCs w:val="18"/>
              </w:rPr>
            </w:pPr>
            <w:r>
              <w:rPr>
                <w:i/>
                <w:sz w:val="18"/>
                <w:szCs w:val="18"/>
              </w:rPr>
              <w:t xml:space="preserve">                                 </w:t>
            </w:r>
            <w:r w:rsidR="00285830" w:rsidRPr="00C00499">
              <w:rPr>
                <w:i/>
                <w:sz w:val="18"/>
                <w:szCs w:val="18"/>
              </w:rPr>
              <w:t>(localitataea)</w:t>
            </w:r>
          </w:p>
          <w:p w:rsidR="00285830" w:rsidRPr="00C00499" w:rsidRDefault="00285830" w:rsidP="0022594E">
            <w:pPr>
              <w:ind w:firstLine="5812"/>
              <w:jc w:val="center"/>
              <w:rPr>
                <w:lang w:val="en-US"/>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Autoritatea contractantă</w:t>
            </w:r>
          </w:p>
        </w:tc>
      </w:tr>
      <w:tr w:rsidR="00285830" w:rsidRPr="00C00499"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sidRPr="00C00499">
              <w:rPr>
                <w:i/>
              </w:rPr>
              <w:t>Vînzător</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285830" w:rsidP="0022594E">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171269" w:rsidRPr="00171269" w:rsidRDefault="00036EA1" w:rsidP="00171269">
            <w:pPr>
              <w:jc w:val="center"/>
              <w:rPr>
                <w:b/>
                <w:u w:val="single"/>
              </w:rPr>
            </w:pPr>
            <w:r w:rsidRPr="00171269">
              <w:rPr>
                <w:b/>
                <w:u w:val="single"/>
              </w:rPr>
              <w:t>IMSP</w:t>
            </w:r>
          </w:p>
          <w:p w:rsidR="00285830" w:rsidRPr="00171269" w:rsidRDefault="00036EA1" w:rsidP="00171269">
            <w:pPr>
              <w:jc w:val="center"/>
              <w:rPr>
                <w:u w:val="single"/>
              </w:rPr>
            </w:pPr>
            <w:r w:rsidRPr="00171269">
              <w:rPr>
                <w:b/>
                <w:u w:val="single"/>
              </w:rPr>
              <w:t>Sp</w:t>
            </w:r>
            <w:r w:rsidR="00171269" w:rsidRPr="00171269">
              <w:rPr>
                <w:b/>
                <w:u w:val="single"/>
              </w:rPr>
              <w:t>italul Clinic Municipal de Copii nr. 1</w:t>
            </w:r>
            <w:r w:rsidR="00285830" w:rsidRPr="00171269">
              <w:rPr>
                <w:u w:val="single"/>
              </w:rPr>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171269" w:rsidRDefault="00285830" w:rsidP="0022594E">
            <w:pPr>
              <w:rPr>
                <w:b/>
                <w:u w:val="single"/>
              </w:rPr>
            </w:pPr>
            <w:r w:rsidRPr="00C00499">
              <w:t xml:space="preserve">reprezentată prin </w:t>
            </w:r>
            <w:r w:rsidR="00171269">
              <w:rPr>
                <w:b/>
                <w:u w:val="single"/>
              </w:rPr>
              <w:t xml:space="preserve">director, </w:t>
            </w:r>
          </w:p>
          <w:p w:rsidR="00171269" w:rsidRDefault="00171269" w:rsidP="00171269">
            <w:r>
              <w:rPr>
                <w:b/>
                <w:u w:val="single"/>
              </w:rPr>
              <w:t>Stepan CALANCEA</w:t>
            </w:r>
            <w:r>
              <w:t>,</w:t>
            </w:r>
          </w:p>
          <w:p w:rsidR="00285830" w:rsidRPr="00171269" w:rsidRDefault="00285830" w:rsidP="00171269">
            <w:r w:rsidRPr="00C00499">
              <w:rPr>
                <w:i/>
                <w:sz w:val="18"/>
                <w:szCs w:val="18"/>
              </w:rPr>
              <w:t>(funcţia, numele, prenumele)</w:t>
            </w:r>
          </w:p>
          <w:p w:rsidR="00285830" w:rsidRPr="00C00499" w:rsidRDefault="00285830" w:rsidP="0022594E">
            <w:r w:rsidRPr="00C00499">
              <w:t xml:space="preserve">care acţionează în baza </w:t>
            </w:r>
            <w:r w:rsidR="00171269">
              <w:rPr>
                <w:b/>
                <w:u w:val="single"/>
              </w:rPr>
              <w:t>Statutului</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Pr>
                <w:i/>
              </w:rPr>
              <w:t>Cumpărător</w:t>
            </w:r>
          </w:p>
          <w:p w:rsidR="00285830" w:rsidRPr="00C00499" w:rsidRDefault="00171269" w:rsidP="00171269">
            <w:pPr>
              <w:jc w:val="center"/>
            </w:pPr>
            <w:r>
              <w:rPr>
                <w:b/>
                <w:u w:val="single"/>
              </w:rPr>
              <w:t>1003600152569</w:t>
            </w:r>
            <w:r w:rsidR="00285830"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984DE7" w:rsidP="0022594E">
            <w:pPr>
              <w:spacing w:line="360" w:lineRule="auto"/>
              <w:rPr>
                <w:b/>
                <w:caps/>
                <w:sz w:val="40"/>
              </w:rPr>
            </w:pPr>
            <w:r w:rsidRPr="00984DE7">
              <w:rPr>
                <w:bCs/>
              </w:rPr>
              <w:t>pe de altă parte</w:t>
            </w:r>
            <w:r w:rsidR="00285830" w:rsidRPr="00C00499">
              <w:t>,</w:t>
            </w:r>
          </w:p>
        </w:tc>
      </w:tr>
      <w:tr w:rsidR="00285830" w:rsidRPr="00C00499" w:rsidTr="0022594E">
        <w:trPr>
          <w:gridBefore w:val="1"/>
          <w:wBefore w:w="34" w:type="dxa"/>
          <w:trHeight w:val="283"/>
        </w:trPr>
        <w:tc>
          <w:tcPr>
            <w:tcW w:w="9747" w:type="dxa"/>
            <w:gridSpan w:val="3"/>
            <w:tcBorders>
              <w:top w:val="single" w:sz="4" w:space="0" w:color="auto"/>
            </w:tcBorders>
          </w:tcPr>
          <w:p w:rsidR="00285830" w:rsidRPr="00C00499" w:rsidRDefault="00285830" w:rsidP="0022594E">
            <w:pPr>
              <w:rPr>
                <w:b/>
              </w:rPr>
            </w:pPr>
          </w:p>
        </w:tc>
      </w:tr>
      <w:tr w:rsidR="00285830" w:rsidRPr="00C00499" w:rsidTr="0022594E">
        <w:trPr>
          <w:gridBefore w:val="1"/>
          <w:wBefore w:w="34" w:type="dxa"/>
          <w:trHeight w:val="567"/>
        </w:trPr>
        <w:tc>
          <w:tcPr>
            <w:tcW w:w="9747" w:type="dxa"/>
            <w:gridSpan w:val="3"/>
            <w:vAlign w:val="center"/>
          </w:tcPr>
          <w:p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rsidR="00285830" w:rsidRPr="00C00499" w:rsidRDefault="00285830" w:rsidP="0022594E">
            <w:pPr>
              <w:jc w:val="both"/>
            </w:pPr>
          </w:p>
          <w:p w:rsidR="00285830" w:rsidRPr="00C00499" w:rsidRDefault="00285830" w:rsidP="0022594E">
            <w:pPr>
              <w:numPr>
                <w:ilvl w:val="1"/>
                <w:numId w:val="28"/>
              </w:numPr>
              <w:ind w:left="426" w:hanging="426"/>
              <w:jc w:val="both"/>
            </w:pPr>
            <w:r w:rsidRPr="00C00499">
              <w:t>Achiziţionarea _</w:t>
            </w:r>
            <w:r w:rsidR="00036EA1" w:rsidRPr="00036EA1">
              <w:rPr>
                <w:u w:val="single"/>
              </w:rPr>
              <w:t xml:space="preserve">         </w:t>
            </w:r>
            <w:r w:rsidR="00036EA1" w:rsidRPr="00171269">
              <w:rPr>
                <w:b/>
                <w:highlight w:val="yellow"/>
                <w:u w:val="single"/>
              </w:rPr>
              <w:t>produselor alimentare pentru anul 2021</w:t>
            </w:r>
            <w:r w:rsidR="00036EA1">
              <w:rPr>
                <w:u w:val="single"/>
              </w:rPr>
              <w:t xml:space="preserve">                  </w:t>
            </w:r>
            <w:r w:rsidRPr="00C00499">
              <w:t>_,</w:t>
            </w:r>
          </w:p>
          <w:p w:rsidR="00285830" w:rsidRPr="00C00499" w:rsidRDefault="00285830" w:rsidP="0022594E">
            <w:pPr>
              <w:ind w:left="426" w:firstLine="1559"/>
              <w:jc w:val="center"/>
              <w:rPr>
                <w:i/>
                <w:sz w:val="18"/>
                <w:szCs w:val="18"/>
              </w:rPr>
            </w:pPr>
            <w:r w:rsidRPr="00C00499">
              <w:rPr>
                <w:i/>
                <w:sz w:val="18"/>
                <w:szCs w:val="18"/>
              </w:rPr>
              <w:t>(denumirea bunului</w:t>
            </w:r>
            <w:r>
              <w:rPr>
                <w:i/>
                <w:sz w:val="18"/>
                <w:szCs w:val="18"/>
              </w:rPr>
              <w:t>)</w:t>
            </w:r>
          </w:p>
          <w:p w:rsidR="00285830" w:rsidRPr="00C00499" w:rsidRDefault="00285830" w:rsidP="0022594E">
            <w:pPr>
              <w:ind w:left="426"/>
              <w:jc w:val="both"/>
            </w:pPr>
            <w:r w:rsidRPr="00C00499">
              <w:t>denumit</w:t>
            </w:r>
            <w:r>
              <w:t>e în continuare Bunuri</w:t>
            </w:r>
            <w:r w:rsidRPr="00C00499">
              <w:t xml:space="preserve">, conform </w:t>
            </w:r>
            <w:r w:rsidRPr="00CC390D">
              <w:t xml:space="preserve">procedurii de achiziții publice de tip </w:t>
            </w:r>
            <w:r w:rsidR="00036EA1" w:rsidRPr="00171269">
              <w:rPr>
                <w:b/>
                <w:highlight w:val="yellow"/>
                <w:u w:val="single"/>
              </w:rPr>
              <w:t>Licitație publică</w:t>
            </w:r>
            <w:r w:rsidRPr="00CC390D">
              <w:t>_ nr</w:t>
            </w:r>
            <w:r w:rsidRPr="00171269">
              <w:rPr>
                <w:highlight w:val="yellow"/>
              </w:rPr>
              <w:t>.______</w:t>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r>
            <w:r w:rsidR="00036EA1" w:rsidRPr="00171269">
              <w:rPr>
                <w:highlight w:val="yellow"/>
              </w:rPr>
              <w:softHyphen/>
              <w:t>_____________________</w:t>
            </w:r>
            <w:r w:rsidRPr="00171269">
              <w:rPr>
                <w:highlight w:val="yellow"/>
              </w:rPr>
              <w:t>_ din_________________,</w:t>
            </w:r>
          </w:p>
          <w:p w:rsidR="00285830" w:rsidRPr="00C00499" w:rsidRDefault="00285830" w:rsidP="0022594E">
            <w:pPr>
              <w:ind w:left="426"/>
            </w:pPr>
            <w:r w:rsidRPr="00C00499">
              <w:t xml:space="preserve">în baza deciziei grupului de lucru al Cumpărătorului/Beneficiarului din </w:t>
            </w:r>
          </w:p>
          <w:p w:rsidR="00285830" w:rsidRPr="00C00499" w:rsidRDefault="00285830" w:rsidP="0022594E">
            <w:pPr>
              <w:ind w:left="426"/>
            </w:pPr>
            <w:r w:rsidRPr="00171269">
              <w:rPr>
                <w:highlight w:val="yellow"/>
              </w:rPr>
              <w:t>„___” _______________________ 20</w:t>
            </w:r>
            <w:r w:rsidR="00036EA1" w:rsidRPr="00171269">
              <w:rPr>
                <w:highlight w:val="yellow"/>
              </w:rPr>
              <w:t>21</w:t>
            </w:r>
            <w:r w:rsidRPr="00C00499">
              <w:t>.</w:t>
            </w:r>
          </w:p>
          <w:p w:rsidR="00285830" w:rsidRPr="00C00499" w:rsidRDefault="00285830" w:rsidP="0022594E">
            <w:pPr>
              <w:ind w:firstLine="720"/>
              <w:jc w:val="both"/>
            </w:pPr>
          </w:p>
          <w:p w:rsidR="00285830" w:rsidRPr="00C00499" w:rsidRDefault="00285830" w:rsidP="0022594E">
            <w:pPr>
              <w:numPr>
                <w:ilvl w:val="1"/>
                <w:numId w:val="28"/>
              </w:numPr>
              <w:suppressAutoHyphens/>
              <w:ind w:left="426" w:hanging="426"/>
              <w:jc w:val="both"/>
            </w:pPr>
            <w:r w:rsidRPr="00C00499">
              <w:t>Următoarele documente vor fi considerate părţi componente şi integrale ale Contractului:</w:t>
            </w:r>
          </w:p>
          <w:p w:rsidR="00285830" w:rsidRDefault="00285830" w:rsidP="0022594E">
            <w:pPr>
              <w:suppressAutoHyphens/>
              <w:ind w:left="1276"/>
              <w:jc w:val="both"/>
            </w:pPr>
          </w:p>
          <w:p w:rsidR="00285830" w:rsidRPr="00C00499" w:rsidRDefault="00285830" w:rsidP="0022594E">
            <w:pPr>
              <w:numPr>
                <w:ilvl w:val="0"/>
                <w:numId w:val="21"/>
              </w:numPr>
              <w:suppressAutoHyphens/>
              <w:ind w:left="1276" w:hanging="425"/>
              <w:jc w:val="both"/>
            </w:pPr>
            <w:r w:rsidRPr="00C00499">
              <w:lastRenderedPageBreak/>
              <w:t>Specificaţia tehnică;</w:t>
            </w:r>
          </w:p>
          <w:p w:rsidR="00285830" w:rsidRPr="00C00499" w:rsidRDefault="00285830" w:rsidP="0022594E">
            <w:pPr>
              <w:numPr>
                <w:ilvl w:val="0"/>
                <w:numId w:val="21"/>
              </w:numPr>
              <w:suppressAutoHyphens/>
              <w:ind w:left="1276" w:hanging="425"/>
              <w:jc w:val="both"/>
            </w:pPr>
            <w:r w:rsidRPr="00C00499">
              <w:t>Specificația de preț;</w:t>
            </w:r>
          </w:p>
          <w:p w:rsidR="00285830" w:rsidRPr="00C00499" w:rsidRDefault="00285830" w:rsidP="0022594E">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285830" w:rsidRPr="00C00499" w:rsidRDefault="00285830" w:rsidP="0022594E">
            <w:pPr>
              <w:ind w:firstLine="720"/>
              <w:jc w:val="both"/>
            </w:pPr>
          </w:p>
          <w:p w:rsidR="00285830" w:rsidRPr="00C00499" w:rsidRDefault="00285830" w:rsidP="0022594E">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285830" w:rsidRPr="00C00499" w:rsidRDefault="00285830" w:rsidP="0022594E">
            <w:pPr>
              <w:suppressAutoHyphens/>
              <w:ind w:firstLine="720"/>
              <w:jc w:val="both"/>
            </w:pPr>
          </w:p>
          <w:p w:rsidR="00285830" w:rsidRPr="00C00499" w:rsidRDefault="00285830" w:rsidP="0022594E">
            <w:pPr>
              <w:numPr>
                <w:ilvl w:val="1"/>
                <w:numId w:val="2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285830" w:rsidRPr="00C00499" w:rsidRDefault="00285830" w:rsidP="0022594E">
            <w:pPr>
              <w:ind w:left="426" w:hanging="426"/>
              <w:jc w:val="both"/>
            </w:pPr>
          </w:p>
          <w:p w:rsidR="00285830" w:rsidRPr="00923642" w:rsidRDefault="00285830" w:rsidP="0022594E">
            <w:pPr>
              <w:numPr>
                <w:ilvl w:val="1"/>
                <w:numId w:val="2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Vînzătorul îşi asumă obligaţia de a livra Bunurile conform  Specificaţiei, care este parte integrantă a prezentului Contract. </w:t>
            </w:r>
          </w:p>
          <w:p w:rsidR="00285830" w:rsidRPr="00C00499" w:rsidRDefault="00285830" w:rsidP="0022594E">
            <w:pPr>
              <w:numPr>
                <w:ilvl w:val="1"/>
                <w:numId w:val="22"/>
              </w:numPr>
              <w:tabs>
                <w:tab w:val="left" w:pos="1134"/>
              </w:tabs>
              <w:ind w:left="0" w:firstLine="567"/>
              <w:jc w:val="both"/>
            </w:pPr>
            <w:r w:rsidRPr="00C00499">
              <w:t xml:space="preserve">Cumpărătorul/beneficiarul se obligă, la rîndul său, să achite şi să recepţioneze Bunurile de Vînzător. </w:t>
            </w:r>
          </w:p>
          <w:p w:rsidR="00285830" w:rsidRPr="00C00499" w:rsidRDefault="00285830" w:rsidP="0022594E">
            <w:pPr>
              <w:numPr>
                <w:ilvl w:val="1"/>
                <w:numId w:val="2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285830" w:rsidRPr="00923642" w:rsidRDefault="00285830" w:rsidP="0022594E">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Livrarea Bunurilor se efectuează de către Vînzător în  termenele prevăzute de graficul de livrare.</w:t>
            </w:r>
          </w:p>
          <w:p w:rsidR="00285830" w:rsidRPr="00C00499" w:rsidRDefault="00285830" w:rsidP="0022594E">
            <w:pPr>
              <w:numPr>
                <w:ilvl w:val="1"/>
                <w:numId w:val="22"/>
              </w:numPr>
              <w:tabs>
                <w:tab w:val="left" w:pos="1134"/>
              </w:tabs>
              <w:ind w:left="0" w:firstLine="567"/>
              <w:jc w:val="both"/>
            </w:pPr>
            <w:r w:rsidRPr="00C00499">
              <w:t>Documentaţia de însoţire a Bunurilor include:</w:t>
            </w:r>
          </w:p>
          <w:p w:rsidR="00285830" w:rsidRPr="00C00499" w:rsidRDefault="00285830" w:rsidP="0022594E">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285830" w:rsidRPr="00C00499" w:rsidRDefault="00285830" w:rsidP="0022594E">
            <w:pPr>
              <w:tabs>
                <w:tab w:val="left" w:pos="1134"/>
              </w:tabs>
              <w:ind w:firstLine="567"/>
              <w:jc w:val="both"/>
              <w:rPr>
                <w:i/>
              </w:rPr>
            </w:pPr>
          </w:p>
          <w:p w:rsidR="00285830" w:rsidRPr="00923642" w:rsidRDefault="00285830" w:rsidP="0022594E">
            <w:pPr>
              <w:numPr>
                <w:ilvl w:val="1"/>
                <w:numId w:val="2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Preţul şi condiţii de plată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Preţul Bunurilor livrate conform prezentului Contract este stabilit în lei moldoveneşti, fiind indicat Specificaţia prezentului Contract.</w:t>
            </w:r>
          </w:p>
          <w:p w:rsidR="00285830" w:rsidRPr="00C00499" w:rsidRDefault="00285830" w:rsidP="0022594E">
            <w:pPr>
              <w:numPr>
                <w:ilvl w:val="1"/>
                <w:numId w:val="22"/>
              </w:numPr>
              <w:tabs>
                <w:tab w:val="left" w:pos="1134"/>
              </w:tabs>
              <w:ind w:left="0" w:firstLine="567"/>
              <w:jc w:val="both"/>
            </w:pPr>
            <w:r w:rsidRPr="00C00499">
              <w:t xml:space="preserve">Suma totală a prezentului Contract, inclusiv TVA, se stabileşte în lei moldoveneşti şi constituie: </w:t>
            </w:r>
            <w:r w:rsidRPr="000D69B0">
              <w:rPr>
                <w:highlight w:val="yellow"/>
              </w:rPr>
              <w:t>____________________________________lei MD</w:t>
            </w:r>
            <w:r w:rsidRPr="00C00499">
              <w:t>.</w:t>
            </w:r>
          </w:p>
          <w:p w:rsidR="00285830" w:rsidRPr="00C00499" w:rsidRDefault="00285830" w:rsidP="0022594E">
            <w:pPr>
              <w:tabs>
                <w:tab w:val="left" w:pos="1134"/>
              </w:tabs>
              <w:ind w:firstLine="567"/>
              <w:jc w:val="both"/>
              <w:rPr>
                <w:i/>
                <w:sz w:val="18"/>
                <w:szCs w:val="18"/>
              </w:rPr>
            </w:pPr>
            <w:r w:rsidRPr="00C00499">
              <w:rPr>
                <w:i/>
                <w:sz w:val="18"/>
                <w:szCs w:val="18"/>
              </w:rPr>
              <w:t>(suma cu cifre şi litere)</w:t>
            </w:r>
          </w:p>
          <w:p w:rsidR="00285830" w:rsidRPr="00C00499" w:rsidRDefault="00285830" w:rsidP="0022594E">
            <w:pPr>
              <w:numPr>
                <w:ilvl w:val="1"/>
                <w:numId w:val="22"/>
              </w:numPr>
              <w:tabs>
                <w:tab w:val="left" w:pos="1134"/>
              </w:tabs>
              <w:ind w:left="0" w:firstLine="567"/>
              <w:jc w:val="both"/>
            </w:pPr>
            <w:r w:rsidRPr="00C00499">
              <w:t xml:space="preserve">Achitarea plăţilor pentru Bunurile livrate va efectua în lei moldoveneşti. </w:t>
            </w:r>
          </w:p>
          <w:p w:rsidR="00B66F24" w:rsidRPr="00C00499" w:rsidRDefault="00285830" w:rsidP="00B66F24">
            <w:pPr>
              <w:numPr>
                <w:ilvl w:val="1"/>
                <w:numId w:val="22"/>
              </w:numPr>
              <w:tabs>
                <w:tab w:val="left" w:pos="1134"/>
              </w:tabs>
              <w:ind w:left="0" w:firstLine="567"/>
              <w:jc w:val="both"/>
            </w:pPr>
            <w:r w:rsidRPr="00C00499">
              <w:t xml:space="preserve">Metoda şi condiţiile de plată de către Cumpărător vor fi: </w:t>
            </w:r>
            <w:r w:rsidR="00B66F24" w:rsidRPr="00C00499">
              <w:t xml:space="preserve"> </w:t>
            </w:r>
          </w:p>
          <w:p w:rsidR="00B66F24" w:rsidRPr="00434013" w:rsidRDefault="00B66F24" w:rsidP="00B66F24">
            <w:pPr>
              <w:pStyle w:val="SectionIXHeader"/>
              <w:spacing w:before="0" w:after="0"/>
              <w:ind w:firstLine="540"/>
              <w:jc w:val="both"/>
              <w:rPr>
                <w:rFonts w:ascii="Times New Roman" w:hAnsi="Times New Roman"/>
                <w:b w:val="0"/>
                <w:sz w:val="24"/>
                <w:szCs w:val="24"/>
              </w:rPr>
            </w:pPr>
            <w:r w:rsidRPr="00434013">
              <w:rPr>
                <w:rFonts w:ascii="Times New Roman" w:hAnsi="Times New Roman"/>
                <w:b w:val="0"/>
                <w:sz w:val="24"/>
                <w:szCs w:val="24"/>
              </w:rPr>
              <w:t>Achitarea Bunurilor livrate se va efectua în termen de</w:t>
            </w:r>
            <w:r w:rsidRPr="00434013">
              <w:rPr>
                <w:rFonts w:ascii="Times New Roman" w:hAnsi="Times New Roman"/>
                <w:b w:val="0"/>
                <w:color w:val="0000FF"/>
                <w:sz w:val="24"/>
                <w:szCs w:val="24"/>
              </w:rPr>
              <w:t xml:space="preserve"> </w:t>
            </w:r>
            <w:r w:rsidRPr="00434013">
              <w:rPr>
                <w:rFonts w:ascii="Times New Roman" w:hAnsi="Times New Roman"/>
                <w:b w:val="0"/>
                <w:sz w:val="24"/>
                <w:szCs w:val="24"/>
                <w:lang w:val="en-GB"/>
              </w:rPr>
              <w:t xml:space="preserve">15 zile bancare din ziua livrării a </w:t>
            </w:r>
            <w:r w:rsidRPr="00434013">
              <w:rPr>
                <w:rFonts w:ascii="Times New Roman" w:hAnsi="Times New Roman"/>
                <w:b w:val="0"/>
                <w:sz w:val="24"/>
                <w:szCs w:val="24"/>
                <w:lang w:val="en-GB"/>
              </w:rPr>
              <w:lastRenderedPageBreak/>
              <w:t>bunurilor</w:t>
            </w:r>
            <w:r w:rsidRPr="00434013">
              <w:rPr>
                <w:rFonts w:ascii="Times New Roman" w:hAnsi="Times New Roman"/>
                <w:b w:val="0"/>
                <w:color w:val="0000FF"/>
                <w:sz w:val="24"/>
                <w:szCs w:val="24"/>
              </w:rPr>
              <w:t>.</w:t>
            </w:r>
          </w:p>
          <w:p w:rsidR="00285830" w:rsidRPr="00923642" w:rsidRDefault="00285830" w:rsidP="0022594E">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285830" w:rsidRPr="00C00499" w:rsidRDefault="00285830" w:rsidP="0022594E">
            <w:pPr>
              <w:numPr>
                <w:ilvl w:val="0"/>
                <w:numId w:val="2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285830" w:rsidRPr="00C00499" w:rsidRDefault="00285830" w:rsidP="0022594E">
            <w:pPr>
              <w:numPr>
                <w:ilvl w:val="0"/>
                <w:numId w:val="23"/>
              </w:numPr>
              <w:tabs>
                <w:tab w:val="left" w:pos="1134"/>
              </w:tabs>
              <w:ind w:left="0" w:firstLine="567"/>
              <w:jc w:val="both"/>
            </w:pPr>
            <w:r w:rsidRPr="00C00499">
              <w:t>calitatea Bunurilor corespunde informaţiei indicate în Specificaţie;</w:t>
            </w:r>
          </w:p>
          <w:p w:rsidR="00285830" w:rsidRPr="00C00499" w:rsidRDefault="00285830" w:rsidP="0022594E">
            <w:pPr>
              <w:numPr>
                <w:ilvl w:val="0"/>
                <w:numId w:val="23"/>
              </w:numPr>
              <w:tabs>
                <w:tab w:val="left" w:pos="1134"/>
              </w:tabs>
              <w:ind w:left="0" w:firstLine="567"/>
              <w:jc w:val="both"/>
            </w:pPr>
            <w:r w:rsidRPr="00C00499">
              <w:t>ambalajul şi integritatea Bunurilor corespunde informaţiei indicate în Specificaţie.</w:t>
            </w:r>
          </w:p>
          <w:p w:rsidR="00285830" w:rsidRPr="00923642" w:rsidRDefault="00285830" w:rsidP="0022594E">
            <w:pPr>
              <w:numPr>
                <w:ilvl w:val="1"/>
                <w:numId w:val="22"/>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Standarde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285830" w:rsidRPr="00923642" w:rsidRDefault="00285830" w:rsidP="0022594E">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Obligaţiile părţilor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În baza prezentului Contract, Vînzătorul se obligă:</w:t>
            </w:r>
          </w:p>
          <w:p w:rsidR="00285830" w:rsidRPr="00C00499" w:rsidRDefault="00285830" w:rsidP="0022594E">
            <w:pPr>
              <w:numPr>
                <w:ilvl w:val="0"/>
                <w:numId w:val="24"/>
              </w:numPr>
              <w:tabs>
                <w:tab w:val="left" w:pos="1134"/>
                <w:tab w:val="left" w:pos="1701"/>
              </w:tabs>
              <w:ind w:left="0" w:firstLine="567"/>
            </w:pPr>
            <w:r w:rsidRPr="00C00499">
              <w:t>să livreze Bunurile în condiţiile prevăzute de prezentul Contract;</w:t>
            </w:r>
          </w:p>
          <w:p w:rsidR="00285830" w:rsidRPr="00C00499" w:rsidRDefault="00285830" w:rsidP="0022594E">
            <w:pPr>
              <w:numPr>
                <w:ilvl w:val="0"/>
                <w:numId w:val="24"/>
              </w:numPr>
              <w:tabs>
                <w:tab w:val="left" w:pos="1134"/>
                <w:tab w:val="left" w:pos="1701"/>
              </w:tabs>
              <w:ind w:left="0" w:firstLine="567"/>
            </w:pPr>
            <w:r w:rsidRPr="00C00499">
              <w:t xml:space="preserve">să anunţe Cumpărătorul după semnarea prezentului Contract, în decurs de </w:t>
            </w:r>
            <w:r w:rsidR="002F415C">
              <w:t>____</w:t>
            </w:r>
            <w:r w:rsidRPr="00C00499">
              <w:t xml:space="preserve"> zile calendaristice, prin telefon/fax sau telegramă autorizată, despre disponibilitatea livrării Bunurilor;</w:t>
            </w:r>
          </w:p>
          <w:p w:rsidR="00285830" w:rsidRPr="00C00499" w:rsidRDefault="00285830" w:rsidP="0022594E">
            <w:pPr>
              <w:numPr>
                <w:ilvl w:val="0"/>
                <w:numId w:val="24"/>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285830" w:rsidRPr="00C00499" w:rsidRDefault="00285830" w:rsidP="0022594E">
            <w:pPr>
              <w:numPr>
                <w:ilvl w:val="0"/>
                <w:numId w:val="24"/>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285830" w:rsidRPr="00C00499" w:rsidRDefault="00285830" w:rsidP="0022594E">
            <w:pPr>
              <w:numPr>
                <w:ilvl w:val="1"/>
                <w:numId w:val="22"/>
              </w:numPr>
              <w:tabs>
                <w:tab w:val="left" w:pos="1134"/>
              </w:tabs>
              <w:ind w:left="0" w:firstLine="567"/>
              <w:jc w:val="both"/>
            </w:pPr>
            <w:r w:rsidRPr="00C00499">
              <w:t>În baza prezentului Contract, Cumpărătorul se obligă:</w:t>
            </w:r>
          </w:p>
          <w:p w:rsidR="00285830" w:rsidRPr="00C00499" w:rsidRDefault="00285830" w:rsidP="0022594E">
            <w:pPr>
              <w:numPr>
                <w:ilvl w:val="0"/>
                <w:numId w:val="2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285830" w:rsidRPr="00923642" w:rsidRDefault="00285830" w:rsidP="0022594E">
            <w:pPr>
              <w:numPr>
                <w:ilvl w:val="0"/>
                <w:numId w:val="2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Forţa majoră</w:t>
            </w:r>
          </w:p>
        </w:tc>
      </w:tr>
      <w:tr w:rsidR="00285830" w:rsidRPr="00C00499" w:rsidTr="00DE42A2">
        <w:trPr>
          <w:gridAfter w:val="1"/>
          <w:wAfter w:w="34" w:type="dxa"/>
          <w:trHeight w:val="426"/>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85830" w:rsidRPr="00C00499" w:rsidRDefault="00285830" w:rsidP="0022594E">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285830" w:rsidRPr="00923642" w:rsidRDefault="00285830" w:rsidP="0022594E">
            <w:pPr>
              <w:numPr>
                <w:ilvl w:val="1"/>
                <w:numId w:val="22"/>
              </w:numPr>
              <w:tabs>
                <w:tab w:val="left" w:pos="1134"/>
              </w:tabs>
              <w:ind w:left="0" w:firstLine="567"/>
              <w:jc w:val="both"/>
            </w:pPr>
            <w:r w:rsidRPr="00C00499">
              <w:t xml:space="preserve">Survenirea circumstanţelor de forţă majoră, momentul declanşării şi termenul de acţiune trebuie să fie confirmate printr-un certificat, eliberat în mod corespunzător de către organul </w:t>
            </w:r>
            <w:r w:rsidRPr="00C00499">
              <w:lastRenderedPageBreak/>
              <w:t>competent din ţara Părţii care invocă asemenea circumstanţe.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Rezilierea Contractului se poate realiza cu acordul comun al Părţilor.</w:t>
            </w:r>
          </w:p>
          <w:p w:rsidR="00285830" w:rsidRPr="00C00499" w:rsidRDefault="00285830" w:rsidP="0022594E">
            <w:pPr>
              <w:numPr>
                <w:ilvl w:val="1"/>
                <w:numId w:val="22"/>
              </w:numPr>
              <w:tabs>
                <w:tab w:val="left" w:pos="1134"/>
              </w:tabs>
              <w:ind w:left="0" w:firstLine="567"/>
              <w:jc w:val="both"/>
            </w:pPr>
            <w:r w:rsidRPr="00C00499">
              <w:t>Contractul poate fi reziliat în mod unilateral de către:</w:t>
            </w:r>
          </w:p>
          <w:p w:rsidR="00285830" w:rsidRPr="00C00499" w:rsidRDefault="00285830" w:rsidP="0022594E">
            <w:pPr>
              <w:numPr>
                <w:ilvl w:val="0"/>
                <w:numId w:val="26"/>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285830" w:rsidRPr="00C00499" w:rsidRDefault="00285830" w:rsidP="0022594E">
            <w:pPr>
              <w:numPr>
                <w:ilvl w:val="0"/>
                <w:numId w:val="26"/>
              </w:numPr>
              <w:tabs>
                <w:tab w:val="clear" w:pos="1854"/>
                <w:tab w:val="left" w:pos="1134"/>
                <w:tab w:val="num" w:pos="1701"/>
              </w:tabs>
              <w:ind w:left="0" w:firstLine="567"/>
            </w:pPr>
            <w:r w:rsidRPr="00C00499">
              <w:t>Cumpărător în caz de nerespectare de către Vînzător a termenelor de livrare stabilite</w:t>
            </w:r>
            <w:r w:rsidR="00D84FD4">
              <w:t xml:space="preserve"> sau de calitate ce nu corespunde cerințelor </w:t>
            </w:r>
            <w:r w:rsidR="00E24FB4">
              <w:t>specificației tehnice a prezentului Contract.</w:t>
            </w:r>
            <w:r w:rsidRPr="00C00499">
              <w:t>;</w:t>
            </w:r>
          </w:p>
          <w:p w:rsidR="00285830" w:rsidRPr="00C00499" w:rsidRDefault="00285830" w:rsidP="0022594E">
            <w:pPr>
              <w:numPr>
                <w:ilvl w:val="0"/>
                <w:numId w:val="26"/>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285830" w:rsidRPr="00C00499" w:rsidRDefault="00285830" w:rsidP="0022594E">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285830" w:rsidRPr="00C00499" w:rsidRDefault="00285830" w:rsidP="0022594E">
            <w:pPr>
              <w:numPr>
                <w:ilvl w:val="1"/>
                <w:numId w:val="22"/>
              </w:numPr>
              <w:tabs>
                <w:tab w:val="left" w:pos="1134"/>
              </w:tabs>
              <w:ind w:left="0" w:firstLine="567"/>
              <w:jc w:val="both"/>
            </w:pPr>
            <w:r w:rsidRPr="00C00499">
              <w:t xml:space="preserve">Partea iniţiatoare a rezilierii Contractului este obligată să comunice în termen de </w:t>
            </w:r>
            <w:r w:rsidR="003904B1">
              <w:t>3</w:t>
            </w:r>
            <w:r w:rsidRPr="00C00499">
              <w:t xml:space="preserve"> zile lucrătoare celeilalte Părţi despre intenţiile ei printr-o scrisoare motivată.</w:t>
            </w:r>
          </w:p>
          <w:p w:rsidR="00285830" w:rsidRPr="00923642" w:rsidRDefault="00285830" w:rsidP="003904B1">
            <w:pPr>
              <w:numPr>
                <w:ilvl w:val="1"/>
                <w:numId w:val="22"/>
              </w:numPr>
              <w:tabs>
                <w:tab w:val="left" w:pos="1134"/>
              </w:tabs>
              <w:ind w:left="0" w:firstLine="567"/>
              <w:jc w:val="both"/>
            </w:pPr>
            <w:r w:rsidRPr="00C00499">
              <w:t xml:space="preserve">Partea înştiinţată este obligată să răspundă în decurs de </w:t>
            </w:r>
            <w:r w:rsidR="003904B1">
              <w:t>3</w:t>
            </w:r>
            <w:r w:rsidRPr="00C00499">
              <w:t xml:space="preserve"> zile lucrătoare de la primirea notificării. În cazul în care litigiul nu este soluţionat în termenele stabilite, partea iniţiatoare va iniția 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 xml:space="preserve">Reclamaţii </w:t>
            </w:r>
          </w:p>
        </w:tc>
      </w:tr>
      <w:tr w:rsidR="00285830" w:rsidRPr="00C00499" w:rsidTr="00DE42A2">
        <w:trPr>
          <w:gridAfter w:val="1"/>
          <w:wAfter w:w="34" w:type="dxa"/>
          <w:trHeight w:val="426"/>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285830" w:rsidRPr="00C00499" w:rsidRDefault="00285830" w:rsidP="0022594E">
            <w:pPr>
              <w:numPr>
                <w:ilvl w:val="1"/>
                <w:numId w:val="22"/>
              </w:numPr>
              <w:tabs>
                <w:tab w:val="left" w:pos="1134"/>
              </w:tabs>
              <w:ind w:left="0" w:firstLine="567"/>
              <w:jc w:val="both"/>
            </w:pPr>
            <w:r w:rsidRPr="00C00499">
              <w:t xml:space="preserve">Pretenţiile privind calitatea bunurilor livrate sînt înaintate Vînzătorului în termen de </w:t>
            </w:r>
            <w:r w:rsidR="003904B1">
              <w:t>3</w:t>
            </w:r>
            <w:r w:rsidRPr="00C00499">
              <w:t xml:space="preserve"> zile lucrătoare de la depistarea deficienţelor de calitate.</w:t>
            </w:r>
          </w:p>
          <w:p w:rsidR="00285830" w:rsidRPr="00C00499" w:rsidRDefault="00285830" w:rsidP="0022594E">
            <w:pPr>
              <w:numPr>
                <w:ilvl w:val="1"/>
                <w:numId w:val="22"/>
              </w:numPr>
              <w:tabs>
                <w:tab w:val="left" w:pos="1134"/>
              </w:tabs>
              <w:ind w:left="0" w:firstLine="567"/>
              <w:jc w:val="both"/>
            </w:pPr>
            <w:r w:rsidRPr="00C00499">
              <w:t xml:space="preserve">Vînzătorul este obligat să examineze pretenţiile înaintate în termen de </w:t>
            </w:r>
            <w:r w:rsidR="003904B1">
              <w:t>3</w:t>
            </w:r>
            <w:r w:rsidRPr="00C00499">
              <w:t xml:space="preserve"> zile lucrătoare de la data primirii acestora şi să comunice Cumpărătorului despre decizia luată.</w:t>
            </w:r>
          </w:p>
          <w:p w:rsidR="00285830" w:rsidRPr="00C00499" w:rsidRDefault="00285830" w:rsidP="0022594E">
            <w:pPr>
              <w:numPr>
                <w:ilvl w:val="1"/>
                <w:numId w:val="22"/>
              </w:numPr>
              <w:tabs>
                <w:tab w:val="left" w:pos="1134"/>
              </w:tabs>
              <w:ind w:left="0" w:firstLine="567"/>
              <w:jc w:val="both"/>
            </w:pPr>
            <w:r w:rsidRPr="00C00499">
              <w:t xml:space="preserve">În caz de recunoaştere a pretenţiilor, Vînzătorul este obligat, în termen de </w:t>
            </w:r>
            <w:r w:rsidR="003904B1">
              <w:t>3</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285830" w:rsidRPr="00C00499" w:rsidRDefault="00285830" w:rsidP="00565034">
            <w:pPr>
              <w:numPr>
                <w:ilvl w:val="1"/>
                <w:numId w:val="22"/>
              </w:numPr>
              <w:tabs>
                <w:tab w:val="left" w:pos="1134"/>
              </w:tabs>
              <w:ind w:left="0" w:firstLine="567"/>
              <w:jc w:val="both"/>
            </w:pPr>
            <w:r w:rsidRPr="00C00499">
              <w:t>Vînzătorul poartă răspundere pentru calitatea Bunurilor în limitele stabilite, inclusiv pentru viciile ascunse.</w:t>
            </w:r>
          </w:p>
          <w:p w:rsidR="00285830" w:rsidRPr="00C00499" w:rsidRDefault="00285830" w:rsidP="0022594E">
            <w:pPr>
              <w:tabs>
                <w:tab w:val="left" w:pos="1134"/>
              </w:tabs>
              <w:ind w:firstLine="567"/>
              <w:jc w:val="both"/>
            </w:pPr>
          </w:p>
          <w:p w:rsidR="00285830" w:rsidRPr="00C00499" w:rsidRDefault="00285830" w:rsidP="0022594E">
            <w:pPr>
              <w:numPr>
                <w:ilvl w:val="0"/>
                <w:numId w:val="22"/>
              </w:numPr>
              <w:tabs>
                <w:tab w:val="left" w:pos="1134"/>
              </w:tabs>
              <w:ind w:left="0" w:firstLine="567"/>
            </w:pPr>
            <w:r w:rsidRPr="00C00499">
              <w:rPr>
                <w:b/>
                <w:sz w:val="28"/>
                <w:szCs w:val="28"/>
              </w:rPr>
              <w:t>Sancţiuni</w:t>
            </w:r>
          </w:p>
          <w:p w:rsidR="00285830" w:rsidRPr="00C00499" w:rsidRDefault="00285830" w:rsidP="0022594E">
            <w:pPr>
              <w:numPr>
                <w:ilvl w:val="1"/>
                <w:numId w:val="22"/>
              </w:numPr>
              <w:tabs>
                <w:tab w:val="left" w:pos="1134"/>
              </w:tabs>
              <w:ind w:left="0" w:firstLine="567"/>
              <w:jc w:val="both"/>
            </w:pPr>
            <w:r w:rsidRPr="00C00499">
              <w:t xml:space="preserve">Forma de garanţie de bună executare a contractului agreată de Cumpărător este </w:t>
            </w:r>
            <w:r w:rsidR="00E406BC">
              <w:t xml:space="preserve">Garanția bancară sau </w:t>
            </w:r>
            <w:r w:rsidR="009F7BF0">
              <w:t>Transfer</w:t>
            </w:r>
            <w:r w:rsidRPr="00C00499">
              <w:t xml:space="preserve">, în cuantum de </w:t>
            </w:r>
            <w:r w:rsidR="009F7BF0">
              <w:t>5</w:t>
            </w:r>
            <w:r w:rsidRPr="00C00499">
              <w:t xml:space="preserve">% din valoarea contractului. </w:t>
            </w:r>
          </w:p>
          <w:p w:rsidR="00285830" w:rsidRPr="00C00499" w:rsidRDefault="00285830" w:rsidP="0022594E">
            <w:pPr>
              <w:numPr>
                <w:ilvl w:val="1"/>
                <w:numId w:val="22"/>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7BF0">
              <w:t>5</w:t>
            </w:r>
            <w:r w:rsidRPr="00C00499">
              <w:t>% din suma totală a contractului.</w:t>
            </w:r>
          </w:p>
          <w:p w:rsidR="00285830" w:rsidRPr="00C00499" w:rsidRDefault="002F415C" w:rsidP="0022594E">
            <w:pPr>
              <w:numPr>
                <w:ilvl w:val="1"/>
                <w:numId w:val="22"/>
              </w:numPr>
              <w:tabs>
                <w:tab w:val="left" w:pos="1134"/>
              </w:tabs>
              <w:ind w:left="0" w:firstLine="567"/>
              <w:jc w:val="both"/>
            </w:pPr>
            <w:r>
              <w:t>Pentru livrarea</w:t>
            </w:r>
            <w:r w:rsidR="00285830" w:rsidRPr="00C00499">
              <w:t xml:space="preserve"> cu întîrziere a Bunurilor, Vînzătorul poartă răspundere materială în valoare de </w:t>
            </w:r>
            <w:r w:rsidR="009F7BF0">
              <w:t>0,1</w:t>
            </w:r>
            <w:r w:rsidR="00285830" w:rsidRPr="00C00499">
              <w:t xml:space="preserve">% din suma Bunurilor nelivrate, pentru fiecare zi de întîrziere, dar nu mai mult de </w:t>
            </w:r>
            <w:r w:rsidR="009F7BF0">
              <w:t>5</w:t>
            </w:r>
            <w:r w:rsidR="00285830" w:rsidRPr="00C00499">
              <w:t>%</w:t>
            </w:r>
            <w:r w:rsidR="00285830" w:rsidRPr="00C00499">
              <w:rPr>
                <w:i/>
              </w:rPr>
              <w:t xml:space="preserve"> </w:t>
            </w:r>
            <w:r w:rsidR="00285830" w:rsidRPr="00C00499">
              <w:t xml:space="preserve">din suma totală a prezentului Contract. În cazul în care întîrzierea depășește </w:t>
            </w:r>
            <w:r w:rsidR="00C14B40">
              <w:t>1</w:t>
            </w:r>
            <w:r w:rsidR="0046163E">
              <w:t>4</w:t>
            </w:r>
            <w:r w:rsidR="00285830" w:rsidRPr="00C00499">
              <w:t xml:space="preserve"> zile, se consideră ca fiind refuz de a vinde Bunurile prevăzute în prezentul Contract și Vînzătorului  i se va reține garanţia de bună executare a contractului, în cazul în care ea a fost constituită în conformitate cu prevederile punctului 10.1.</w:t>
            </w:r>
          </w:p>
          <w:p w:rsidR="00285830" w:rsidRPr="00923642" w:rsidRDefault="00285830" w:rsidP="00DE42A2">
            <w:pPr>
              <w:numPr>
                <w:ilvl w:val="1"/>
                <w:numId w:val="22"/>
              </w:numPr>
              <w:tabs>
                <w:tab w:val="left" w:pos="1134"/>
              </w:tabs>
              <w:ind w:left="0" w:firstLine="567"/>
              <w:jc w:val="both"/>
            </w:pPr>
            <w:r w:rsidRPr="00C00499">
              <w:t xml:space="preserve">Pentru achitarea cu întîrziere, Cumpărătorul poartă răspundere materială în valoare de </w:t>
            </w:r>
            <w:r w:rsidR="00777C92">
              <w:t>0,1</w:t>
            </w:r>
            <w:r w:rsidRPr="00C00499">
              <w:t xml:space="preserve">% din suma Bunurilor neachitate, pentru fiecare zi de întîrziere, dar nu mai mult de </w:t>
            </w:r>
            <w:r w:rsidR="00DE42A2">
              <w:t>5</w:t>
            </w:r>
            <w:r w:rsidRPr="00C00499">
              <w:t>% din suma totală a prezentului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Furnizorul are obligaţia să despăgubească achizitorul împotriva oricăror:</w:t>
            </w:r>
          </w:p>
          <w:p w:rsidR="00285830" w:rsidRPr="00C00499" w:rsidRDefault="00285830" w:rsidP="0022594E">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85830" w:rsidRPr="00923642" w:rsidRDefault="00285830" w:rsidP="0022594E">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Dispoziţii finale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285830" w:rsidRPr="00C00499" w:rsidRDefault="00285830" w:rsidP="0022594E">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285830" w:rsidRPr="00C00499" w:rsidRDefault="00285830" w:rsidP="0022594E">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85830" w:rsidRPr="00C00499" w:rsidRDefault="00285830" w:rsidP="0022594E">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285830" w:rsidRPr="00C00499" w:rsidRDefault="00285830" w:rsidP="0022594E">
            <w:pPr>
              <w:numPr>
                <w:ilvl w:val="1"/>
                <w:numId w:val="22"/>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285830" w:rsidRPr="00B41118" w:rsidRDefault="00285830" w:rsidP="0022594E">
            <w:pPr>
              <w:numPr>
                <w:ilvl w:val="1"/>
                <w:numId w:val="22"/>
              </w:numPr>
              <w:tabs>
                <w:tab w:val="left" w:pos="1134"/>
              </w:tabs>
              <w:ind w:left="0" w:firstLine="567"/>
              <w:jc w:val="both"/>
            </w:pPr>
            <w:r w:rsidRPr="00B41118">
              <w:t>Prezentul Contract se consideră încheiat la data semnării şi intră în vigoarela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C00499" w:rsidRDefault="00285830" w:rsidP="0022594E">
            <w:pPr>
              <w:numPr>
                <w:ilvl w:val="1"/>
                <w:numId w:val="22"/>
              </w:numPr>
              <w:tabs>
                <w:tab w:val="left" w:pos="1134"/>
              </w:tabs>
              <w:ind w:left="0" w:firstLine="567"/>
              <w:jc w:val="both"/>
            </w:pPr>
            <w:r>
              <w:t xml:space="preserve">Prezentul contract este </w:t>
            </w:r>
            <w:r w:rsidRPr="00C00499">
              <w:t xml:space="preserve">valabil pînă la </w:t>
            </w:r>
            <w:r w:rsidR="00EF527A">
              <w:t>31</w:t>
            </w:r>
            <w:r w:rsidRPr="00C00499">
              <w:t xml:space="preserve"> </w:t>
            </w:r>
            <w:r w:rsidR="00EF527A">
              <w:t>decembrie</w:t>
            </w:r>
            <w:r w:rsidRPr="00C00499">
              <w:t xml:space="preserve"> 20</w:t>
            </w:r>
            <w:r w:rsidR="00DE42A2">
              <w:t>20</w:t>
            </w:r>
            <w:r w:rsidRPr="00C00499">
              <w:t xml:space="preserve">.                         </w:t>
            </w:r>
          </w:p>
          <w:p w:rsidR="00285830" w:rsidRPr="00C00499" w:rsidRDefault="00285830" w:rsidP="0022594E">
            <w:pPr>
              <w:numPr>
                <w:ilvl w:val="1"/>
                <w:numId w:val="2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285830" w:rsidRPr="00C00499" w:rsidRDefault="00285830" w:rsidP="0022594E">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285830" w:rsidRPr="00C00499" w:rsidRDefault="00285830" w:rsidP="0022594E">
            <w:pPr>
              <w:tabs>
                <w:tab w:val="left" w:pos="1134"/>
              </w:tabs>
              <w:ind w:firstLine="567"/>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285830" w:rsidRPr="00C00499" w:rsidTr="0022594E">
        <w:trPr>
          <w:gridBefore w:val="1"/>
          <w:wBefore w:w="34" w:type="dxa"/>
          <w:trHeight w:val="113"/>
        </w:trPr>
        <w:tc>
          <w:tcPr>
            <w:tcW w:w="9747" w:type="dxa"/>
            <w:gridSpan w:val="3"/>
            <w:vAlign w:val="center"/>
          </w:tcPr>
          <w:p w:rsidR="00285830" w:rsidRPr="00C00499" w:rsidRDefault="00285830" w:rsidP="0022594E">
            <w:pPr>
              <w:tabs>
                <w:tab w:val="left" w:pos="1134"/>
              </w:tabs>
              <w:ind w:firstLine="567"/>
              <w:rPr>
                <w:b/>
                <w:sz w:val="28"/>
                <w:szCs w:val="28"/>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171269" w:rsidRDefault="00171269" w:rsidP="00171269">
            <w:pPr>
              <w:tabs>
                <w:tab w:val="left" w:pos="1134"/>
              </w:tabs>
              <w:jc w:val="center"/>
              <w:rPr>
                <w:b/>
              </w:rPr>
            </w:pPr>
            <w:r>
              <w:rPr>
                <w:b/>
              </w:rPr>
              <w:t xml:space="preserve">IMSP Spitalul Clinic Municipal </w:t>
            </w:r>
          </w:p>
          <w:p w:rsidR="00285830" w:rsidRPr="00C00499" w:rsidRDefault="00171269" w:rsidP="00171269">
            <w:pPr>
              <w:tabs>
                <w:tab w:val="left" w:pos="1134"/>
              </w:tabs>
              <w:jc w:val="center"/>
              <w:rPr>
                <w:b/>
                <w:caps/>
                <w:sz w:val="40"/>
              </w:rPr>
            </w:pPr>
            <w:r>
              <w:rPr>
                <w:b/>
              </w:rPr>
              <w:t>de Copii nr. 1</w:t>
            </w:r>
          </w:p>
        </w:tc>
      </w:tr>
      <w:tr w:rsidR="00285830" w:rsidRPr="00C00499" w:rsidTr="0022594E">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171269" w:rsidRPr="00171269" w:rsidRDefault="00285830" w:rsidP="00171269">
            <w:pPr>
              <w:tabs>
                <w:tab w:val="left" w:pos="1134"/>
                <w:tab w:val="left" w:pos="4680"/>
                <w:tab w:val="left" w:pos="7020"/>
              </w:tabs>
              <w:suppressAutoHyphens/>
              <w:rPr>
                <w:b/>
              </w:rPr>
            </w:pPr>
            <w:r w:rsidRPr="00C00499">
              <w:t>Adresa poştală:</w:t>
            </w:r>
            <w:r w:rsidR="00171269">
              <w:t xml:space="preserve"> </w:t>
            </w:r>
            <w:r w:rsidR="00171269" w:rsidRPr="00171269">
              <w:rPr>
                <w:b/>
              </w:rPr>
              <w:t xml:space="preserve">Republica Moldova, </w:t>
            </w:r>
          </w:p>
          <w:p w:rsidR="00285830" w:rsidRPr="00C00499" w:rsidRDefault="00171269" w:rsidP="00171269">
            <w:pPr>
              <w:tabs>
                <w:tab w:val="left" w:pos="1134"/>
                <w:tab w:val="left" w:pos="4680"/>
                <w:tab w:val="left" w:pos="7020"/>
              </w:tabs>
              <w:suppressAutoHyphens/>
            </w:pPr>
            <w:r w:rsidRPr="00171269">
              <w:rPr>
                <w:b/>
              </w:rPr>
              <w:t>mun. Chișinău, str. Serghei Lazo nr. 7</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Telefon:</w:t>
            </w:r>
          </w:p>
        </w:tc>
        <w:tc>
          <w:tcPr>
            <w:tcW w:w="4874" w:type="dxa"/>
            <w:gridSpan w:val="2"/>
            <w:tcBorders>
              <w:left w:val="single" w:sz="4" w:space="0" w:color="auto"/>
              <w:right w:val="single" w:sz="4" w:space="0" w:color="auto"/>
            </w:tcBorders>
            <w:vAlign w:val="center"/>
          </w:tcPr>
          <w:p w:rsidR="00285830" w:rsidRPr="00171269" w:rsidRDefault="00285830" w:rsidP="00171269">
            <w:pPr>
              <w:tabs>
                <w:tab w:val="left" w:pos="1134"/>
                <w:tab w:val="left" w:pos="4680"/>
                <w:tab w:val="left" w:pos="7020"/>
              </w:tabs>
              <w:suppressAutoHyphens/>
              <w:rPr>
                <w:b/>
              </w:rPr>
            </w:pPr>
            <w:r w:rsidRPr="00C00499">
              <w:t>Telefon:</w:t>
            </w:r>
            <w:r w:rsidR="00171269">
              <w:t xml:space="preserve"> </w:t>
            </w:r>
            <w:r w:rsidR="00171269" w:rsidRPr="00171269">
              <w:rPr>
                <w:b/>
              </w:rPr>
              <w:t>022 24-23-69</w:t>
            </w:r>
          </w:p>
          <w:p w:rsidR="00171269" w:rsidRPr="00171269" w:rsidRDefault="00171269" w:rsidP="00171269">
            <w:pPr>
              <w:tabs>
                <w:tab w:val="left" w:pos="1134"/>
                <w:tab w:val="left" w:pos="4680"/>
                <w:tab w:val="left" w:pos="7020"/>
              </w:tabs>
              <w:suppressAutoHyphens/>
              <w:rPr>
                <w:b/>
              </w:rPr>
            </w:pPr>
            <w:r>
              <w:t>F</w:t>
            </w:r>
            <w:r w:rsidRPr="00171269">
              <w:t>ax:</w:t>
            </w:r>
            <w:r w:rsidRPr="00171269">
              <w:rPr>
                <w:b/>
              </w:rPr>
              <w:t xml:space="preserve"> 022 24-16-93</w:t>
            </w:r>
          </w:p>
          <w:p w:rsidR="00171269" w:rsidRPr="00C00499" w:rsidRDefault="00FD10AC" w:rsidP="00171269">
            <w:pPr>
              <w:tabs>
                <w:tab w:val="left" w:pos="1134"/>
                <w:tab w:val="left" w:pos="4680"/>
                <w:tab w:val="left" w:pos="7020"/>
              </w:tabs>
              <w:suppressAutoHyphens/>
            </w:pPr>
            <w:hyperlink r:id="rId16" w:history="1">
              <w:r w:rsidR="00171269" w:rsidRPr="00171269">
                <w:rPr>
                  <w:rStyle w:val="af3"/>
                  <w:b/>
                </w:rPr>
                <w:t>scmc1@ms.md</w:t>
              </w:r>
            </w:hyperlink>
            <w:r w:rsidR="00171269">
              <w:t xml:space="preserve"> </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Cont de decontare:</w:t>
            </w:r>
          </w:p>
        </w:tc>
        <w:tc>
          <w:tcPr>
            <w:tcW w:w="4874" w:type="dxa"/>
            <w:gridSpan w:val="2"/>
            <w:tcBorders>
              <w:left w:val="single" w:sz="4" w:space="0" w:color="auto"/>
              <w:right w:val="single" w:sz="4" w:space="0" w:color="auto"/>
            </w:tcBorders>
            <w:vAlign w:val="center"/>
          </w:tcPr>
          <w:p w:rsidR="00285830" w:rsidRDefault="00285830" w:rsidP="00171269">
            <w:pPr>
              <w:tabs>
                <w:tab w:val="left" w:pos="1134"/>
                <w:tab w:val="left" w:pos="4680"/>
                <w:tab w:val="left" w:pos="7020"/>
              </w:tabs>
              <w:suppressAutoHyphens/>
            </w:pPr>
            <w:r w:rsidRPr="00C00499">
              <w:t>Cont de decontare:</w:t>
            </w:r>
          </w:p>
          <w:p w:rsidR="00171269" w:rsidRPr="00171269" w:rsidRDefault="00171269" w:rsidP="00171269">
            <w:pPr>
              <w:tabs>
                <w:tab w:val="left" w:pos="1134"/>
                <w:tab w:val="left" w:pos="4680"/>
                <w:tab w:val="left" w:pos="7020"/>
              </w:tabs>
              <w:suppressAutoHyphens/>
              <w:rPr>
                <w:b/>
              </w:rPr>
            </w:pPr>
            <w:r w:rsidRPr="00171269">
              <w:rPr>
                <w:b/>
                <w:smallCaps/>
              </w:rPr>
              <w:t>MD12TRPCBW518430A00358AA</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Banca:</w:t>
            </w:r>
          </w:p>
        </w:tc>
        <w:tc>
          <w:tcPr>
            <w:tcW w:w="4874" w:type="dxa"/>
            <w:gridSpan w:val="2"/>
            <w:tcBorders>
              <w:left w:val="single" w:sz="4" w:space="0" w:color="auto"/>
              <w:right w:val="single" w:sz="4" w:space="0" w:color="auto"/>
            </w:tcBorders>
            <w:vAlign w:val="center"/>
          </w:tcPr>
          <w:p w:rsidR="00285830" w:rsidRPr="00171269" w:rsidRDefault="00285830" w:rsidP="00171269">
            <w:pPr>
              <w:tabs>
                <w:tab w:val="left" w:pos="1134"/>
                <w:tab w:val="left" w:pos="4680"/>
                <w:tab w:val="left" w:pos="7020"/>
              </w:tabs>
              <w:suppressAutoHyphens/>
              <w:rPr>
                <w:b/>
              </w:rPr>
            </w:pPr>
            <w:r w:rsidRPr="00C00499">
              <w:t>Banca:</w:t>
            </w:r>
            <w:r w:rsidR="00171269">
              <w:t xml:space="preserve"> </w:t>
            </w:r>
            <w:r w:rsidR="00171269">
              <w:rPr>
                <w:b/>
              </w:rPr>
              <w:t>TREZORERIA DE STAT</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lastRenderedPageBreak/>
              <w:t>Adresa poştală a băncii:</w:t>
            </w:r>
          </w:p>
        </w:tc>
        <w:tc>
          <w:tcPr>
            <w:tcW w:w="4874" w:type="dxa"/>
            <w:gridSpan w:val="2"/>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Adresa poştală a băncii:</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Cod:</w:t>
            </w:r>
          </w:p>
        </w:tc>
        <w:tc>
          <w:tcPr>
            <w:tcW w:w="4874" w:type="dxa"/>
            <w:gridSpan w:val="2"/>
            <w:tcBorders>
              <w:left w:val="single" w:sz="4" w:space="0" w:color="auto"/>
              <w:right w:val="single" w:sz="4" w:space="0" w:color="auto"/>
            </w:tcBorders>
            <w:vAlign w:val="center"/>
          </w:tcPr>
          <w:p w:rsidR="00285830" w:rsidRPr="00171269" w:rsidRDefault="00285830" w:rsidP="00171269">
            <w:pPr>
              <w:tabs>
                <w:tab w:val="left" w:pos="1134"/>
                <w:tab w:val="left" w:pos="4680"/>
                <w:tab w:val="left" w:pos="7020"/>
              </w:tabs>
              <w:suppressAutoHyphens/>
              <w:rPr>
                <w:b/>
              </w:rPr>
            </w:pPr>
            <w:r w:rsidRPr="00C00499">
              <w:t>Cod:</w:t>
            </w:r>
            <w:r w:rsidR="00171269">
              <w:rPr>
                <w:b/>
              </w:rPr>
              <w:t xml:space="preserve"> TREZMD2X</w:t>
            </w:r>
          </w:p>
        </w:tc>
      </w:tr>
      <w:tr w:rsidR="00285830" w:rsidRPr="00C00499"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285830" w:rsidRPr="00C00499" w:rsidRDefault="00285830" w:rsidP="00171269">
            <w:pPr>
              <w:tabs>
                <w:tab w:val="left" w:pos="1134"/>
                <w:tab w:val="left" w:pos="4680"/>
                <w:tab w:val="left" w:pos="7020"/>
              </w:tabs>
              <w:suppressAutoHyphens/>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285830" w:rsidRPr="00171269" w:rsidRDefault="00285830" w:rsidP="00171269">
            <w:pPr>
              <w:tabs>
                <w:tab w:val="left" w:pos="1134"/>
                <w:tab w:val="left" w:pos="4680"/>
                <w:tab w:val="left" w:pos="7020"/>
              </w:tabs>
              <w:suppressAutoHyphens/>
              <w:rPr>
                <w:b/>
              </w:rPr>
            </w:pPr>
            <w:r w:rsidRPr="00C00499">
              <w:t>Cod fiscal:</w:t>
            </w:r>
            <w:r w:rsidR="00171269">
              <w:t xml:space="preserve"> </w:t>
            </w:r>
            <w:r w:rsidR="00171269">
              <w:rPr>
                <w:b/>
              </w:rPr>
              <w:t>1003600152569</w:t>
            </w:r>
          </w:p>
        </w:tc>
      </w:tr>
      <w:tr w:rsidR="00285830" w:rsidRPr="00C00499" w:rsidTr="0022594E">
        <w:trPr>
          <w:gridBefore w:val="1"/>
          <w:wBefore w:w="34" w:type="dxa"/>
          <w:trHeight w:val="113"/>
        </w:trPr>
        <w:tc>
          <w:tcPr>
            <w:tcW w:w="9747" w:type="dxa"/>
            <w:gridSpan w:val="3"/>
            <w:tcBorders>
              <w:top w:val="single" w:sz="4" w:space="0" w:color="auto"/>
            </w:tcBorders>
            <w:vAlign w:val="center"/>
          </w:tcPr>
          <w:p w:rsidR="00285830" w:rsidRPr="00C00499" w:rsidRDefault="00285830" w:rsidP="0022594E">
            <w:pPr>
              <w:tabs>
                <w:tab w:val="left" w:pos="1134"/>
              </w:tabs>
              <w:ind w:firstLine="567"/>
            </w:pPr>
          </w:p>
        </w:tc>
      </w:tr>
      <w:tr w:rsidR="00285830" w:rsidRPr="00C00499" w:rsidTr="0022594E">
        <w:trPr>
          <w:gridBefore w:val="1"/>
          <w:wBefore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Semnăturile părţilor</w:t>
            </w: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rsidTr="0022594E">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r>
      <w:tr w:rsidR="00285830" w:rsidRPr="00C00499" w:rsidTr="0022594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r>
      <w:tr w:rsidR="00285830" w:rsidRPr="00C00499" w:rsidTr="0022594E">
        <w:trPr>
          <w:gridBefore w:val="1"/>
          <w:wBefore w:w="34" w:type="dxa"/>
          <w:trHeight w:val="373"/>
        </w:trPr>
        <w:tc>
          <w:tcPr>
            <w:tcW w:w="4873" w:type="dxa"/>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Contabil:</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Înregistrat Nr.:</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Trezoreria:</w:t>
            </w:r>
          </w:p>
        </w:tc>
      </w:tr>
      <w:tr w:rsidR="00285830" w:rsidRPr="00653EB7"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653EB7" w:rsidRDefault="00285830" w:rsidP="0022594E">
            <w:pPr>
              <w:tabs>
                <w:tab w:val="left" w:pos="1134"/>
                <w:tab w:val="left" w:pos="4680"/>
                <w:tab w:val="left" w:pos="7020"/>
              </w:tabs>
              <w:suppressAutoHyphens/>
              <w:ind w:firstLine="567"/>
            </w:pPr>
            <w:r w:rsidRPr="00C00499">
              <w:t>Data:</w:t>
            </w:r>
          </w:p>
        </w:tc>
      </w:tr>
    </w:tbl>
    <w:p w:rsidR="00285830" w:rsidRDefault="00285830" w:rsidP="00285830"/>
    <w:p w:rsidR="00285830" w:rsidRPr="00B41118" w:rsidRDefault="00285830" w:rsidP="00285830"/>
    <w:p w:rsidR="00AE077C" w:rsidRPr="00B41118" w:rsidRDefault="00AE077C" w:rsidP="00B41118"/>
    <w:sectPr w:rsidR="00AE077C" w:rsidRPr="00B41118" w:rsidSect="00A8723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AC" w:rsidRDefault="00FD10AC" w:rsidP="00B41118">
      <w:r>
        <w:separator/>
      </w:r>
    </w:p>
  </w:endnote>
  <w:endnote w:type="continuationSeparator" w:id="0">
    <w:p w:rsidR="00FD10AC" w:rsidRDefault="00FD10A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Default="008801F0" w:rsidP="00AE077C">
    <w:pPr>
      <w:pStyle w:val="a4"/>
      <w:jc w:val="center"/>
    </w:pPr>
    <w:r>
      <w:fldChar w:fldCharType="begin"/>
    </w:r>
    <w:r>
      <w:instrText xml:space="preserve"> PAGE   \* MERGEFORMAT </w:instrText>
    </w:r>
    <w:r>
      <w:fldChar w:fldCharType="separate"/>
    </w:r>
    <w:r w:rsidR="0002584B">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Default="008801F0" w:rsidP="00AE077C">
    <w:pPr>
      <w:pStyle w:val="a4"/>
      <w:jc w:val="center"/>
    </w:pPr>
    <w:r>
      <w:fldChar w:fldCharType="begin"/>
    </w:r>
    <w:r>
      <w:instrText xml:space="preserve"> PAGE   \* MERGEFORMAT </w:instrText>
    </w:r>
    <w:r>
      <w:fldChar w:fldCharType="separate"/>
    </w:r>
    <w:r w:rsidR="0002584B">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Default="008801F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Default="008801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AC" w:rsidRDefault="00FD10AC" w:rsidP="00B41118">
      <w:r>
        <w:separator/>
      </w:r>
    </w:p>
  </w:footnote>
  <w:footnote w:type="continuationSeparator" w:id="0">
    <w:p w:rsidR="00FD10AC" w:rsidRDefault="00FD10AC" w:rsidP="00B41118">
      <w:r>
        <w:continuationSeparator/>
      </w:r>
    </w:p>
  </w:footnote>
  <w:footnote w:id="1">
    <w:p w:rsidR="008801F0" w:rsidRPr="00540469" w:rsidRDefault="008801F0"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ab/>
        <w:t xml:space="preserve">Autoritatea contractantă trebuie să ţină cont de </w:t>
      </w:r>
      <w:proofErr w:type="spellStart"/>
      <w:r w:rsidRPr="00540469">
        <w:rPr>
          <w:rFonts w:ascii="Arial" w:hAnsi="Arial" w:cs="Arial"/>
          <w:i/>
          <w:iCs/>
          <w:sz w:val="16"/>
          <w:szCs w:val="16"/>
          <w:lang w:val="ro-RO"/>
        </w:rPr>
        <w:t>situaţiilecînd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87744"/>
    <w:multiLevelType w:val="hybridMultilevel"/>
    <w:tmpl w:val="CE6A662A"/>
    <w:lvl w:ilvl="0" w:tplc="8222EE00">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4">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9">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8"/>
  </w:num>
  <w:num w:numId="2">
    <w:abstractNumId w:val="48"/>
  </w:num>
  <w:num w:numId="3">
    <w:abstractNumId w:val="4"/>
  </w:num>
  <w:num w:numId="4">
    <w:abstractNumId w:val="7"/>
  </w:num>
  <w:num w:numId="5">
    <w:abstractNumId w:val="2"/>
  </w:num>
  <w:num w:numId="6">
    <w:abstractNumId w:val="1"/>
  </w:num>
  <w:num w:numId="7">
    <w:abstractNumId w:val="29"/>
  </w:num>
  <w:num w:numId="8">
    <w:abstractNumId w:val="20"/>
  </w:num>
  <w:num w:numId="9">
    <w:abstractNumId w:val="5"/>
  </w:num>
  <w:num w:numId="10">
    <w:abstractNumId w:val="24"/>
  </w:num>
  <w:num w:numId="11">
    <w:abstractNumId w:val="37"/>
  </w:num>
  <w:num w:numId="12">
    <w:abstractNumId w:val="13"/>
  </w:num>
  <w:num w:numId="13">
    <w:abstractNumId w:val="6"/>
  </w:num>
  <w:num w:numId="14">
    <w:abstractNumId w:val="36"/>
  </w:num>
  <w:num w:numId="15">
    <w:abstractNumId w:val="30"/>
  </w:num>
  <w:num w:numId="16">
    <w:abstractNumId w:val="49"/>
  </w:num>
  <w:num w:numId="17">
    <w:abstractNumId w:val="44"/>
  </w:num>
  <w:num w:numId="18">
    <w:abstractNumId w:val="21"/>
  </w:num>
  <w:num w:numId="19">
    <w:abstractNumId w:val="12"/>
  </w:num>
  <w:num w:numId="20">
    <w:abstractNumId w:val="33"/>
  </w:num>
  <w:num w:numId="21">
    <w:abstractNumId w:val="28"/>
  </w:num>
  <w:num w:numId="22">
    <w:abstractNumId w:val="18"/>
  </w:num>
  <w:num w:numId="23">
    <w:abstractNumId w:val="46"/>
  </w:num>
  <w:num w:numId="24">
    <w:abstractNumId w:val="26"/>
  </w:num>
  <w:num w:numId="25">
    <w:abstractNumId w:val="15"/>
  </w:num>
  <w:num w:numId="26">
    <w:abstractNumId w:val="19"/>
  </w:num>
  <w:num w:numId="27">
    <w:abstractNumId w:val="16"/>
  </w:num>
  <w:num w:numId="28">
    <w:abstractNumId w:val="41"/>
  </w:num>
  <w:num w:numId="29">
    <w:abstractNumId w:val="47"/>
  </w:num>
  <w:num w:numId="30">
    <w:abstractNumId w:val="22"/>
  </w:num>
  <w:num w:numId="31">
    <w:abstractNumId w:val="10"/>
  </w:num>
  <w:num w:numId="32">
    <w:abstractNumId w:val="40"/>
  </w:num>
  <w:num w:numId="33">
    <w:abstractNumId w:val="9"/>
  </w:num>
  <w:num w:numId="34">
    <w:abstractNumId w:val="23"/>
  </w:num>
  <w:num w:numId="35">
    <w:abstractNumId w:val="35"/>
  </w:num>
  <w:num w:numId="36">
    <w:abstractNumId w:val="14"/>
  </w:num>
  <w:num w:numId="37">
    <w:abstractNumId w:val="27"/>
  </w:num>
  <w:num w:numId="38">
    <w:abstractNumId w:val="32"/>
  </w:num>
  <w:num w:numId="39">
    <w:abstractNumId w:val="31"/>
  </w:num>
  <w:num w:numId="40">
    <w:abstractNumId w:val="43"/>
  </w:num>
  <w:num w:numId="41">
    <w:abstractNumId w:val="17"/>
  </w:num>
  <w:num w:numId="42">
    <w:abstractNumId w:val="11"/>
  </w:num>
  <w:num w:numId="43">
    <w:abstractNumId w:val="25"/>
  </w:num>
  <w:num w:numId="44">
    <w:abstractNumId w:val="34"/>
  </w:num>
  <w:num w:numId="45">
    <w:abstractNumId w:val="39"/>
  </w:num>
  <w:num w:numId="46">
    <w:abstractNumId w:val="0"/>
  </w:num>
  <w:num w:numId="47">
    <w:abstractNumId w:val="42"/>
  </w:num>
  <w:num w:numId="48">
    <w:abstractNumId w:val="8"/>
  </w:num>
  <w:num w:numId="49">
    <w:abstractNumId w:val="4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003015"/>
    <w:rsid w:val="000209FA"/>
    <w:rsid w:val="0002584B"/>
    <w:rsid w:val="00036EA1"/>
    <w:rsid w:val="00082A8C"/>
    <w:rsid w:val="000A2CDD"/>
    <w:rsid w:val="000A3E49"/>
    <w:rsid w:val="000A6FAA"/>
    <w:rsid w:val="000B5FCB"/>
    <w:rsid w:val="000D69B0"/>
    <w:rsid w:val="00140A5D"/>
    <w:rsid w:val="00171269"/>
    <w:rsid w:val="0017318C"/>
    <w:rsid w:val="001B42B7"/>
    <w:rsid w:val="001B5480"/>
    <w:rsid w:val="001F5A81"/>
    <w:rsid w:val="0022594E"/>
    <w:rsid w:val="00241247"/>
    <w:rsid w:val="002766A2"/>
    <w:rsid w:val="00284B1E"/>
    <w:rsid w:val="00285830"/>
    <w:rsid w:val="00287013"/>
    <w:rsid w:val="002C0543"/>
    <w:rsid w:val="002D2828"/>
    <w:rsid w:val="002F415C"/>
    <w:rsid w:val="00304A31"/>
    <w:rsid w:val="003153BF"/>
    <w:rsid w:val="00326694"/>
    <w:rsid w:val="00341509"/>
    <w:rsid w:val="00377781"/>
    <w:rsid w:val="0038505F"/>
    <w:rsid w:val="003904B1"/>
    <w:rsid w:val="003B7B48"/>
    <w:rsid w:val="0042193C"/>
    <w:rsid w:val="004459F1"/>
    <w:rsid w:val="00455A72"/>
    <w:rsid w:val="0046163E"/>
    <w:rsid w:val="0047431F"/>
    <w:rsid w:val="00477C3D"/>
    <w:rsid w:val="00481E9C"/>
    <w:rsid w:val="004C715D"/>
    <w:rsid w:val="005113ED"/>
    <w:rsid w:val="0052319C"/>
    <w:rsid w:val="00551337"/>
    <w:rsid w:val="005530BB"/>
    <w:rsid w:val="00561213"/>
    <w:rsid w:val="00565034"/>
    <w:rsid w:val="005762D8"/>
    <w:rsid w:val="00590058"/>
    <w:rsid w:val="005B1D29"/>
    <w:rsid w:val="005D1D61"/>
    <w:rsid w:val="005E1B3B"/>
    <w:rsid w:val="00610D2E"/>
    <w:rsid w:val="00637791"/>
    <w:rsid w:val="006E0E81"/>
    <w:rsid w:val="006F77FB"/>
    <w:rsid w:val="0071393A"/>
    <w:rsid w:val="00716312"/>
    <w:rsid w:val="00755C25"/>
    <w:rsid w:val="00777BFC"/>
    <w:rsid w:val="00777C92"/>
    <w:rsid w:val="007C791F"/>
    <w:rsid w:val="007D17BD"/>
    <w:rsid w:val="00805A53"/>
    <w:rsid w:val="00820D94"/>
    <w:rsid w:val="008470F5"/>
    <w:rsid w:val="0086112D"/>
    <w:rsid w:val="008801F0"/>
    <w:rsid w:val="008B026F"/>
    <w:rsid w:val="008F72E4"/>
    <w:rsid w:val="00944638"/>
    <w:rsid w:val="00984DE7"/>
    <w:rsid w:val="009F7BF0"/>
    <w:rsid w:val="00A03933"/>
    <w:rsid w:val="00A53D4E"/>
    <w:rsid w:val="00A5467E"/>
    <w:rsid w:val="00A57363"/>
    <w:rsid w:val="00A63EE7"/>
    <w:rsid w:val="00A76B48"/>
    <w:rsid w:val="00A87238"/>
    <w:rsid w:val="00A95C23"/>
    <w:rsid w:val="00AE077C"/>
    <w:rsid w:val="00B35349"/>
    <w:rsid w:val="00B41118"/>
    <w:rsid w:val="00B6678C"/>
    <w:rsid w:val="00B66F24"/>
    <w:rsid w:val="00B723AD"/>
    <w:rsid w:val="00B83693"/>
    <w:rsid w:val="00BD7974"/>
    <w:rsid w:val="00C14B40"/>
    <w:rsid w:val="00CA2F77"/>
    <w:rsid w:val="00CA34D3"/>
    <w:rsid w:val="00D343DA"/>
    <w:rsid w:val="00D84FD4"/>
    <w:rsid w:val="00DB3040"/>
    <w:rsid w:val="00DC7973"/>
    <w:rsid w:val="00DD41BF"/>
    <w:rsid w:val="00DE42A2"/>
    <w:rsid w:val="00DF0397"/>
    <w:rsid w:val="00E11B08"/>
    <w:rsid w:val="00E245A4"/>
    <w:rsid w:val="00E24FB4"/>
    <w:rsid w:val="00E34075"/>
    <w:rsid w:val="00E406BC"/>
    <w:rsid w:val="00E916FA"/>
    <w:rsid w:val="00EA1F8A"/>
    <w:rsid w:val="00EA3780"/>
    <w:rsid w:val="00EB21A9"/>
    <w:rsid w:val="00EC78E1"/>
    <w:rsid w:val="00EF527A"/>
    <w:rsid w:val="00F22991"/>
    <w:rsid w:val="00F42CFF"/>
    <w:rsid w:val="00F80BB0"/>
    <w:rsid w:val="00FD10AC"/>
    <w:rsid w:val="00FD3CB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78E1"/>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SectionIXHeader">
    <w:name w:val="Section IX Header"/>
    <w:basedOn w:val="a0"/>
    <w:uiPriority w:val="99"/>
    <w:rsid w:val="00B66F24"/>
    <w:pPr>
      <w:spacing w:before="240" w:after="240"/>
      <w:jc w:val="center"/>
    </w:pPr>
    <w:rPr>
      <w:rFonts w:ascii="Times New Roman Bold" w:hAnsi="Times New Roman Bold"/>
      <w:b/>
      <w:noProof w:val="0"/>
      <w:sz w:val="3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78E1"/>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SectionIXHeader">
    <w:name w:val="Section IX Header"/>
    <w:basedOn w:val="a0"/>
    <w:uiPriority w:val="99"/>
    <w:rsid w:val="00B66F24"/>
    <w:pPr>
      <w:spacing w:before="240" w:after="240"/>
      <w:jc w:val="center"/>
    </w:pPr>
    <w:rPr>
      <w:rFonts w:ascii="Times New Roman Bold" w:hAnsi="Times New Roman Bold"/>
      <w:b/>
      <w:noProof w:val="0"/>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cmc1@ms.m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C8F3-2923-465F-963F-98A6D0E8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39</Pages>
  <Words>12220</Words>
  <Characters>69654</Characters>
  <Application>Microsoft Office Word</Application>
  <DocSecurity>0</DocSecurity>
  <Lines>580</Lines>
  <Paragraphs>163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Admin</cp:lastModifiedBy>
  <cp:revision>6</cp:revision>
  <cp:lastPrinted>2018-10-10T11:05:00Z</cp:lastPrinted>
  <dcterms:created xsi:type="dcterms:W3CDTF">2020-12-30T08:34:00Z</dcterms:created>
  <dcterms:modified xsi:type="dcterms:W3CDTF">2021-01-06T09:28:00Z</dcterms:modified>
</cp:coreProperties>
</file>