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459" w:type="dxa"/>
        <w:tblLayout w:type="fixed"/>
        <w:tblLook w:val="04A0"/>
      </w:tblPr>
      <w:tblGrid>
        <w:gridCol w:w="9923"/>
      </w:tblGrid>
      <w:tr w:rsidR="00A20ACF" w:rsidRPr="00C60D06" w:rsidTr="0091610F">
        <w:trPr>
          <w:trHeight w:val="6007"/>
        </w:trPr>
        <w:tc>
          <w:tcPr>
            <w:tcW w:w="9923" w:type="dxa"/>
          </w:tcPr>
          <w:p w:rsidR="00277A9E" w:rsidRPr="004562A4" w:rsidRDefault="00277A9E" w:rsidP="00277A9E">
            <w:pPr>
              <w:spacing w:before="120"/>
              <w:jc w:val="right"/>
            </w:pPr>
            <w:r>
              <w:t>APROBAT</w:t>
            </w:r>
          </w:p>
          <w:p w:rsidR="00277A9E" w:rsidRPr="004562A4" w:rsidRDefault="00277A9E" w:rsidP="00277A9E">
            <w:pPr>
              <w:pStyle w:val="afd"/>
              <w:jc w:val="right"/>
              <w:rPr>
                <w:lang w:val="ro-RO"/>
              </w:rPr>
            </w:pPr>
            <w:r>
              <w:rPr>
                <w:lang w:val="ro-RO"/>
              </w:rPr>
              <w:t>prin</w:t>
            </w:r>
            <w:r w:rsidRPr="004562A4">
              <w:rPr>
                <w:lang w:val="ro-RO"/>
              </w:rPr>
              <w:t xml:space="preserve"> Ordinul </w:t>
            </w:r>
          </w:p>
          <w:p w:rsidR="00277A9E" w:rsidRPr="004562A4" w:rsidRDefault="00277A9E" w:rsidP="00277A9E">
            <w:pPr>
              <w:pStyle w:val="afd"/>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afd"/>
              <w:jc w:val="right"/>
              <w:rPr>
                <w:lang w:val="ro-RO"/>
              </w:rPr>
            </w:pPr>
            <w:r>
              <w:rPr>
                <w:lang w:val="ro-RO"/>
              </w:rPr>
              <w:t xml:space="preserve">                           nr. 175</w:t>
            </w:r>
            <w:r w:rsidRPr="004562A4">
              <w:rPr>
                <w:lang w:val="ro-RO"/>
              </w:rPr>
              <w:t xml:space="preserve"> din </w:t>
            </w:r>
            <w:r>
              <w:rPr>
                <w:lang w:val="ro-RO"/>
              </w:rPr>
              <w:t>05octombrie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rPr>
            </w:pPr>
            <w:r>
              <w:rPr>
                <w:b/>
                <w:sz w:val="40"/>
                <w:szCs w:val="40"/>
              </w:rPr>
              <w:t>de bunuri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Default="00A20ACF" w:rsidP="00457832">
            <w:pPr>
              <w:ind w:firstLine="709"/>
              <w:jc w:val="both"/>
              <w:rPr>
                <w:b/>
              </w:rPr>
            </w:pPr>
          </w:p>
          <w:p w:rsidR="00743852" w:rsidRPr="00C60D06" w:rsidRDefault="00743852" w:rsidP="00457832">
            <w:pPr>
              <w:ind w:firstLine="709"/>
              <w:jc w:val="both"/>
              <w:rPr>
                <w:b/>
              </w:rPr>
            </w:pPr>
          </w:p>
          <w:p w:rsidR="00A20ACF" w:rsidRPr="00C60D06" w:rsidRDefault="00A20ACF" w:rsidP="00457832">
            <w:pPr>
              <w:ind w:firstLine="709"/>
              <w:jc w:val="both"/>
              <w:rPr>
                <w:b/>
                <w:sz w:val="48"/>
              </w:rPr>
            </w:pPr>
          </w:p>
          <w:p w:rsidR="00A20ACF" w:rsidRDefault="00A20ACF" w:rsidP="00C45898">
            <w:pPr>
              <w:spacing w:line="360" w:lineRule="auto"/>
              <w:jc w:val="center"/>
              <w:rPr>
                <w:b/>
                <w:sz w:val="32"/>
                <w:szCs w:val="32"/>
                <w:u w:val="single"/>
                <w:shd w:val="clear" w:color="auto" w:fill="FFFFFF" w:themeFill="background1"/>
              </w:rPr>
            </w:pPr>
            <w:r w:rsidRPr="00C60D06">
              <w:rPr>
                <w:sz w:val="32"/>
                <w:szCs w:val="32"/>
              </w:rPr>
              <w:t>Obiectul achiziţiei:</w:t>
            </w:r>
            <w:bookmarkStart w:id="0" w:name="OLE_LINK1"/>
            <w:bookmarkStart w:id="1" w:name="OLE_LINK2"/>
            <w:r w:rsidR="0091610F" w:rsidRPr="00C45898">
              <w:rPr>
                <w:b/>
                <w:sz w:val="32"/>
                <w:szCs w:val="32"/>
              </w:rPr>
              <w:t xml:space="preserve"> </w:t>
            </w:r>
            <w:r w:rsidR="0091610F" w:rsidRPr="00C45898">
              <w:rPr>
                <w:b/>
                <w:sz w:val="32"/>
                <w:szCs w:val="32"/>
                <w:u w:val="single"/>
              </w:rPr>
              <w:t>Achiziţionarea</w:t>
            </w:r>
            <w:r w:rsidR="0091610F" w:rsidRPr="00C45898">
              <w:rPr>
                <w:b/>
                <w:i/>
                <w:sz w:val="32"/>
                <w:szCs w:val="32"/>
                <w:u w:val="single"/>
              </w:rPr>
              <w:t xml:space="preserve"> </w:t>
            </w:r>
            <w:r w:rsidR="0091610F" w:rsidRPr="00C45898">
              <w:rPr>
                <w:b/>
                <w:sz w:val="32"/>
                <w:szCs w:val="32"/>
                <w:u w:val="single"/>
                <w:lang w:val="es-ES"/>
              </w:rPr>
              <w:t>reagen</w:t>
            </w:r>
            <w:r w:rsidR="0091610F" w:rsidRPr="00C45898">
              <w:rPr>
                <w:b/>
                <w:sz w:val="32"/>
                <w:szCs w:val="32"/>
                <w:u w:val="single"/>
              </w:rPr>
              <w:t>ţilor chimici pentru aparatul ABX Pentra 400</w:t>
            </w:r>
            <w:bookmarkEnd w:id="0"/>
            <w:bookmarkEnd w:id="1"/>
            <w:r w:rsidR="00C45898">
              <w:rPr>
                <w:b/>
                <w:sz w:val="32"/>
                <w:szCs w:val="32"/>
                <w:u w:val="single"/>
              </w:rPr>
              <w:t xml:space="preserve"> </w:t>
            </w:r>
            <w:r w:rsidR="0091610F" w:rsidRPr="00C45898">
              <w:rPr>
                <w:b/>
                <w:sz w:val="32"/>
                <w:szCs w:val="32"/>
                <w:u w:val="single"/>
                <w:shd w:val="clear" w:color="auto" w:fill="FFFFFF" w:themeFill="background1"/>
              </w:rPr>
              <w:t>pentru anul 2020</w:t>
            </w:r>
          </w:p>
          <w:p w:rsidR="00C45898" w:rsidRPr="00C45898" w:rsidRDefault="00C45898" w:rsidP="00C45898">
            <w:pPr>
              <w:spacing w:line="360" w:lineRule="auto"/>
              <w:jc w:val="center"/>
              <w:rPr>
                <w:sz w:val="32"/>
                <w:szCs w:val="32"/>
              </w:rPr>
            </w:pPr>
          </w:p>
          <w:p w:rsidR="00A20ACF" w:rsidRPr="00C45898" w:rsidRDefault="00A20ACF" w:rsidP="00457832">
            <w:pPr>
              <w:spacing w:line="360" w:lineRule="auto"/>
              <w:jc w:val="both"/>
              <w:rPr>
                <w:b/>
                <w:sz w:val="32"/>
                <w:szCs w:val="32"/>
                <w:u w:val="single"/>
              </w:rPr>
            </w:pPr>
            <w:r w:rsidRPr="00C60D06">
              <w:rPr>
                <w:sz w:val="32"/>
                <w:szCs w:val="32"/>
              </w:rPr>
              <w:t>Cod CPV:</w:t>
            </w:r>
            <w:r w:rsidRPr="00C60D06">
              <w:rPr>
                <w:b/>
                <w:sz w:val="32"/>
                <w:szCs w:val="32"/>
              </w:rPr>
              <w:tab/>
            </w:r>
            <w:r w:rsidRPr="00C60D06">
              <w:rPr>
                <w:b/>
                <w:sz w:val="32"/>
                <w:szCs w:val="32"/>
              </w:rPr>
              <w:tab/>
            </w:r>
            <w:r w:rsidRPr="00C60D06">
              <w:rPr>
                <w:b/>
                <w:sz w:val="32"/>
                <w:szCs w:val="32"/>
              </w:rPr>
              <w:tab/>
            </w:r>
            <w:r w:rsidR="0091610F" w:rsidRPr="00C45898">
              <w:rPr>
                <w:b/>
                <w:sz w:val="32"/>
                <w:szCs w:val="32"/>
                <w:u w:val="single"/>
              </w:rPr>
              <w:t>33600000-0</w:t>
            </w:r>
          </w:p>
          <w:p w:rsidR="00C45898" w:rsidRPr="00C45898" w:rsidRDefault="00C45898" w:rsidP="00457832">
            <w:pPr>
              <w:spacing w:line="360" w:lineRule="auto"/>
              <w:jc w:val="both"/>
              <w:rPr>
                <w:sz w:val="32"/>
                <w:szCs w:val="32"/>
              </w:rPr>
            </w:pPr>
          </w:p>
          <w:p w:rsidR="00A20ACF" w:rsidRPr="0091610F" w:rsidRDefault="00A20ACF" w:rsidP="0091610F">
            <w:pPr>
              <w:spacing w:line="360" w:lineRule="auto"/>
              <w:jc w:val="center"/>
              <w:rPr>
                <w:b/>
                <w:sz w:val="32"/>
                <w:szCs w:val="32"/>
              </w:rPr>
            </w:pPr>
            <w:r w:rsidRPr="00C60D06">
              <w:rPr>
                <w:sz w:val="32"/>
                <w:szCs w:val="32"/>
              </w:rPr>
              <w:t>Autoritarea Contractantă:</w:t>
            </w:r>
            <w:r w:rsidR="0091610F">
              <w:rPr>
                <w:sz w:val="32"/>
                <w:szCs w:val="32"/>
              </w:rPr>
              <w:t xml:space="preserve"> </w:t>
            </w:r>
            <w:r w:rsidR="00215F27" w:rsidRPr="00C45898">
              <w:rPr>
                <w:b/>
                <w:sz w:val="32"/>
                <w:szCs w:val="32"/>
                <w:u w:val="single"/>
              </w:rPr>
              <w:t>IMSP S</w:t>
            </w:r>
            <w:r w:rsidR="0091610F" w:rsidRPr="00C45898">
              <w:rPr>
                <w:b/>
                <w:sz w:val="32"/>
                <w:szCs w:val="32"/>
                <w:u w:val="single"/>
              </w:rPr>
              <w:t xml:space="preserve">pitalul </w:t>
            </w:r>
            <w:r w:rsidR="00215F27" w:rsidRPr="00C45898">
              <w:rPr>
                <w:b/>
                <w:sz w:val="32"/>
                <w:szCs w:val="32"/>
                <w:u w:val="single"/>
              </w:rPr>
              <w:t>C</w:t>
            </w:r>
            <w:r w:rsidR="0091610F" w:rsidRPr="00C45898">
              <w:rPr>
                <w:b/>
                <w:sz w:val="32"/>
                <w:szCs w:val="32"/>
                <w:u w:val="single"/>
              </w:rPr>
              <w:t xml:space="preserve">linic </w:t>
            </w:r>
            <w:r w:rsidR="00215F27" w:rsidRPr="00C45898">
              <w:rPr>
                <w:b/>
                <w:sz w:val="32"/>
                <w:szCs w:val="32"/>
                <w:u w:val="single"/>
              </w:rPr>
              <w:t>M</w:t>
            </w:r>
            <w:r w:rsidR="0091610F" w:rsidRPr="00C45898">
              <w:rPr>
                <w:b/>
                <w:sz w:val="32"/>
                <w:szCs w:val="32"/>
                <w:u w:val="single"/>
              </w:rPr>
              <w:t>unicipal de</w:t>
            </w:r>
            <w:r w:rsidR="00215F27" w:rsidRPr="00C45898">
              <w:rPr>
                <w:b/>
                <w:sz w:val="32"/>
                <w:szCs w:val="32"/>
                <w:u w:val="single"/>
              </w:rPr>
              <w:t xml:space="preserve"> </w:t>
            </w:r>
            <w:r w:rsidR="0091610F" w:rsidRPr="00C45898">
              <w:rPr>
                <w:b/>
                <w:sz w:val="32"/>
                <w:szCs w:val="32"/>
                <w:u w:val="single"/>
              </w:rPr>
              <w:t>Copii nr.</w:t>
            </w:r>
            <w:r w:rsidR="0091610F" w:rsidRPr="0091610F">
              <w:rPr>
                <w:b/>
                <w:sz w:val="32"/>
                <w:szCs w:val="32"/>
              </w:rPr>
              <w:t>1</w:t>
            </w:r>
          </w:p>
          <w:p w:rsidR="00A20ACF" w:rsidRPr="00C60D06" w:rsidRDefault="00A20ACF" w:rsidP="00457832">
            <w:pPr>
              <w:spacing w:line="360" w:lineRule="auto"/>
              <w:jc w:val="both"/>
              <w:rPr>
                <w:sz w:val="32"/>
                <w:szCs w:val="32"/>
              </w:rPr>
            </w:pP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A20ACF" w:rsidRPr="00C60D06" w:rsidRDefault="00A20ACF" w:rsidP="00A20ACF">
      <w:pPr>
        <w:sectPr w:rsidR="00A20ACF" w:rsidRPr="00C60D06" w:rsidSect="00AF7041">
          <w:footerReference w:type="default" r:id="rId8"/>
          <w:pgSz w:w="11906" w:h="16838" w:code="9"/>
          <w:pgMar w:top="426" w:right="567" w:bottom="426" w:left="1701" w:header="720" w:footer="510" w:gutter="0"/>
          <w:cols w:space="720"/>
          <w:titlePg/>
          <w:docGrid w:linePitch="272"/>
        </w:sectPr>
      </w:pPr>
    </w:p>
    <w:p w:rsidR="00A20ACF" w:rsidRPr="00C60D06" w:rsidRDefault="00A20ACF" w:rsidP="00A20ACF"/>
    <w:tbl>
      <w:tblPr>
        <w:tblW w:w="9747" w:type="dxa"/>
        <w:tblLayout w:type="fixed"/>
        <w:tblLook w:val="04A0"/>
      </w:tblPr>
      <w:tblGrid>
        <w:gridCol w:w="9747"/>
      </w:tblGrid>
      <w:tr w:rsidR="00A20ACF" w:rsidRPr="00C60D06" w:rsidTr="00457832">
        <w:trPr>
          <w:trHeight w:val="850"/>
        </w:trPr>
        <w:tc>
          <w:tcPr>
            <w:tcW w:w="9747" w:type="dxa"/>
            <w:vAlign w:val="center"/>
          </w:tcPr>
          <w:p w:rsidR="00277A9E" w:rsidRDefault="00277A9E" w:rsidP="00457832">
            <w:pPr>
              <w:pStyle w:val="1"/>
              <w:numPr>
                <w:ilvl w:val="0"/>
                <w:numId w:val="0"/>
              </w:numPr>
              <w:ind w:left="360"/>
              <w:rPr>
                <w:lang w:val="ro-RO"/>
              </w:rPr>
            </w:pPr>
            <w:r>
              <w:rPr>
                <w:lang w:val="ro-RO"/>
              </w:rPr>
              <w:t>CAPITOLUL I</w:t>
            </w:r>
            <w:bookmarkStart w:id="2" w:name="_Toc392180117"/>
            <w:bookmarkStart w:id="3" w:name="_Toc449539007"/>
          </w:p>
          <w:p w:rsidR="00A20ACF" w:rsidRPr="00C60D06" w:rsidRDefault="00A20ACF" w:rsidP="00457832">
            <w:pPr>
              <w:pStyle w:val="1"/>
              <w:numPr>
                <w:ilvl w:val="0"/>
                <w:numId w:val="0"/>
              </w:numPr>
              <w:ind w:left="360"/>
              <w:rPr>
                <w:lang w:val="ro-RO"/>
              </w:rPr>
            </w:pPr>
            <w:r w:rsidRPr="00C60D06">
              <w:rPr>
                <w:lang w:val="ro-RO"/>
              </w:rPr>
              <w:t>INSTRUCŢIUNI PENTRU OFERTANŢI (IPO)</w:t>
            </w:r>
            <w:bookmarkEnd w:id="2"/>
            <w:bookmarkEnd w:id="3"/>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s>
              <w:spacing w:before="0"/>
              <w:jc w:val="center"/>
            </w:pPr>
            <w:bookmarkStart w:id="4" w:name="_Toc392180118"/>
            <w:bookmarkStart w:id="5" w:name="_Toc449539008"/>
            <w:r>
              <w:t xml:space="preserve">Secțiunea 1. </w:t>
            </w:r>
            <w:r w:rsidR="00A20ACF" w:rsidRPr="00C60D06">
              <w:t>Dispoziții generale</w:t>
            </w:r>
            <w:bookmarkEnd w:id="4"/>
            <w:bookmarkEnd w:id="5"/>
          </w:p>
        </w:tc>
      </w:tr>
      <w:tr w:rsidR="00A20ACF" w:rsidRPr="00C60D06" w:rsidTr="00457832">
        <w:trPr>
          <w:trHeight w:val="697"/>
        </w:trPr>
        <w:tc>
          <w:tcPr>
            <w:tcW w:w="9747" w:type="dxa"/>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60D06">
              <w:t xml:space="preserve">Scopul procedurii de achiziție </w:t>
            </w:r>
            <w:bookmarkEnd w:id="6"/>
            <w:bookmarkEnd w:id="7"/>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60D06">
              <w:t>Principiile care stau la baza atribuirii contractului de achiziţie</w:t>
            </w:r>
            <w:bookmarkEnd w:id="8"/>
            <w:bookmarkEnd w:id="9"/>
          </w:p>
          <w:p w:rsidR="00A20ACF" w:rsidRPr="00C60D06" w:rsidRDefault="00A20ACF" w:rsidP="00457832">
            <w:pPr>
              <w:tabs>
                <w:tab w:val="left" w:pos="1134"/>
              </w:tabs>
              <w:ind w:firstLine="567"/>
            </w:pPr>
            <w:r w:rsidRPr="00C60D06">
              <w:rPr>
                <w:szCs w:val="28"/>
              </w:rPr>
              <w:t>2.1.</w:t>
            </w:r>
            <w:r w:rsidRPr="00C60D06">
              <w:t>Principiile care stau la baza atribuirii contractului de achiziţie publică sînt: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0" w:name="_Toc392179950"/>
            <w:bookmarkStart w:id="11" w:name="_Toc392180121"/>
            <w:bookmarkStart w:id="12" w:name="_Toc449539011"/>
            <w:r w:rsidRPr="00C60D06">
              <w:rPr>
                <w:rFonts w:ascii="Times New Roman" w:hAnsi="Times New Roman" w:cs="Times New Roman"/>
                <w:b w:val="0"/>
                <w:color w:val="auto"/>
              </w:rPr>
              <w:t>libera  concurenţă;</w:t>
            </w:r>
            <w:bookmarkEnd w:id="10"/>
            <w:bookmarkEnd w:id="11"/>
            <w:bookmarkEnd w:id="12"/>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3" w:name="_Toc392179951"/>
            <w:bookmarkStart w:id="14" w:name="_Toc392180122"/>
            <w:bookmarkStart w:id="15"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3"/>
            <w:bookmarkEnd w:id="14"/>
            <w:bookmarkEnd w:id="15"/>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6" w:name="_Toc392179952"/>
            <w:bookmarkStart w:id="17" w:name="_Toc392180123"/>
            <w:bookmarkStart w:id="18" w:name="_Toc449539013"/>
            <w:r w:rsidRPr="00C60D06">
              <w:rPr>
                <w:rFonts w:ascii="Times New Roman" w:hAnsi="Times New Roman" w:cs="Times New Roman"/>
                <w:b w:val="0"/>
                <w:color w:val="auto"/>
              </w:rPr>
              <w:t>transparenţa;</w:t>
            </w:r>
            <w:bookmarkEnd w:id="16"/>
            <w:bookmarkEnd w:id="17"/>
            <w:bookmarkEnd w:id="18"/>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9" w:name="_Toc392179953"/>
            <w:bookmarkStart w:id="20" w:name="_Toc392180124"/>
            <w:bookmarkStart w:id="21"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9"/>
            <w:bookmarkEnd w:id="20"/>
            <w:bookmarkEnd w:id="21"/>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2" w:name="_Toc392179954"/>
            <w:bookmarkStart w:id="23" w:name="_Toc392180125"/>
            <w:bookmarkStart w:id="24" w:name="_Toc449539015"/>
            <w:r w:rsidRPr="00C60D06">
              <w:rPr>
                <w:rFonts w:ascii="Times New Roman" w:hAnsi="Times New Roman" w:cs="Times New Roman"/>
                <w:b w:val="0"/>
                <w:color w:val="auto"/>
              </w:rPr>
              <w:t>protecția mediului;</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2"/>
            <w:bookmarkEnd w:id="23"/>
            <w:bookmarkEnd w:id="24"/>
            <w:r w:rsidRPr="00C60D06">
              <w:rPr>
                <w:rFonts w:ascii="Times New Roman" w:hAnsi="Times New Roman" w:cs="Times New Roman"/>
                <w:b w:val="0"/>
                <w:color w:val="auto"/>
              </w:rPr>
              <w: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5" w:name="_Toc392180127"/>
            <w:bookmarkStart w:id="26" w:name="_Toc449539017"/>
            <w:r w:rsidRPr="00C60D06">
              <w:t>Sursa de finanţare</w:t>
            </w:r>
            <w:bookmarkEnd w:id="25"/>
            <w:bookmarkEnd w:id="2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eastAsia="en-GB"/>
              </w:rPr>
              <w:t xml:space="preserve">În cazul lipsei </w:t>
            </w:r>
            <w:r w:rsidR="00612D49">
              <w:rPr>
                <w:lang w:eastAsia="en-GB"/>
              </w:rPr>
              <w:t>mijoacelor financiare</w:t>
            </w:r>
            <w:r w:rsidRPr="00A857A3">
              <w:rPr>
                <w:lang w:eastAsia="en-GB"/>
              </w:rPr>
              <w:t>,</w:t>
            </w:r>
            <w:r w:rsidR="00612D49" w:rsidRPr="00612D49">
              <w:rPr>
                <w:b/>
                <w:lang w:eastAsia="en-GB"/>
              </w:rPr>
              <w:t>FDA</w:t>
            </w:r>
            <w:r w:rsidR="00612D49">
              <w:rPr>
                <w:lang w:eastAsia="en-GB"/>
              </w:rPr>
              <w:t xml:space="preserve"> va conține argumentarea justificativă a autorității contractante privind alocarea ulterioară pentru procedura de achiziție curentă.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7" w:name="_Toc392180128"/>
            <w:bookmarkStart w:id="28" w:name="_Toc449539018"/>
            <w:r w:rsidRPr="00C60D06">
              <w:t xml:space="preserve">Participanţii la </w:t>
            </w:r>
            <w:bookmarkEnd w:id="27"/>
            <w:bookmarkEnd w:id="28"/>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9" w:name="_Toc392180129"/>
            <w:bookmarkStart w:id="30" w:name="_Toc449539019"/>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9"/>
            <w:bookmarkEnd w:id="30"/>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t>Achitarea taxei pentru depunerea ofertei se va efectua prin intermediul platformei de achiziții electronice prin care se depune oferta.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1" w:name="_Toc392180130"/>
            <w:bookmarkStart w:id="32" w:name="_Toc449539020"/>
            <w:r w:rsidRPr="00C60D06">
              <w:lastRenderedPageBreak/>
              <w:t xml:space="preserve">Limba de comunicare în cadrul </w:t>
            </w:r>
            <w:bookmarkEnd w:id="31"/>
            <w:bookmarkEnd w:id="32"/>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3" w:name="_Toc392180131"/>
            <w:bookmarkStart w:id="34" w:name="_Toc449539021"/>
            <w:r w:rsidRPr="00C60D06">
              <w:t>Secţiunile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5" w:name="_Toc392180132"/>
            <w:bookmarkStart w:id="36" w:name="_Toc449539022"/>
            <w:r w:rsidRPr="00C60D06">
              <w:t>Clarificarea şi modificarea documentelor de atribuire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7" w:name="_Toc392180133"/>
            <w:bookmarkStart w:id="38" w:name="_Toc449539023"/>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7"/>
            <w:bookmarkEnd w:id="38"/>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9" w:name="_Toc392179963"/>
            <w:bookmarkStart w:id="40" w:name="_Toc392180134"/>
            <w:bookmarkStart w:id="41"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9"/>
            <w:bookmarkEnd w:id="40"/>
            <w:bookmarkEnd w:id="41"/>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2" w:name="_Toc392179964"/>
            <w:bookmarkStart w:id="43" w:name="_Toc392180135"/>
            <w:bookmarkStart w:id="44"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2"/>
            <w:bookmarkEnd w:id="43"/>
            <w:bookmarkEnd w:id="44"/>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5" w:name="_Toc392179965"/>
            <w:bookmarkStart w:id="46" w:name="_Toc392180136"/>
            <w:bookmarkStart w:id="47"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5"/>
            <w:bookmarkEnd w:id="46"/>
            <w:bookmarkEnd w:id="47"/>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8" w:name="_Toc392179966"/>
            <w:bookmarkStart w:id="49" w:name="_Toc392180137"/>
            <w:bookmarkStart w:id="50"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8"/>
            <w:bookmarkEnd w:id="49"/>
            <w:bookmarkEnd w:id="50"/>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1" w:name="_Toc392179967"/>
            <w:bookmarkStart w:id="52" w:name="_Toc392180138"/>
            <w:bookmarkStart w:id="53"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51"/>
            <w:bookmarkEnd w:id="52"/>
            <w:bookmarkEnd w:id="53"/>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4" w:name="_Toc392179968"/>
            <w:bookmarkStart w:id="55" w:name="_Toc392180139"/>
            <w:bookmarkStart w:id="56"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4"/>
            <w:bookmarkEnd w:id="55"/>
            <w:bookmarkEnd w:id="56"/>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7" w:name="_Toc392179969"/>
            <w:bookmarkStart w:id="58" w:name="_Toc392180140"/>
            <w:bookmarkStart w:id="59"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7"/>
            <w:bookmarkEnd w:id="58"/>
            <w:bookmarkEnd w:id="59"/>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 w:val="left" w:pos="1134"/>
              </w:tabs>
              <w:spacing w:before="0"/>
              <w:jc w:val="center"/>
            </w:pPr>
            <w:bookmarkStart w:id="60" w:name="_Toc392180141"/>
            <w:bookmarkStart w:id="61" w:name="_Toc449539031"/>
            <w:r>
              <w:lastRenderedPageBreak/>
              <w:t xml:space="preserve">Secțiunea a-2-a. </w:t>
            </w:r>
            <w:r w:rsidR="00A20ACF" w:rsidRPr="00C60D06">
              <w:t>Criterii de calificare</w:t>
            </w:r>
            <w:bookmarkEnd w:id="60"/>
            <w:bookmarkEnd w:id="61"/>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2" w:name="_Toc392180142"/>
            <w:bookmarkStart w:id="63" w:name="_Toc449539032"/>
            <w:r w:rsidRPr="00C60D06">
              <w:t>Criterii generale</w:t>
            </w:r>
            <w:bookmarkEnd w:id="62"/>
            <w:bookmarkEnd w:id="63"/>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02312A">
            <w:pPr>
              <w:pStyle w:val="a"/>
              <w:numPr>
                <w:ilvl w:val="0"/>
                <w:numId w:val="29"/>
              </w:numPr>
              <w:rPr>
                <w:lang w:val="ro-RO"/>
              </w:rPr>
            </w:pPr>
            <w:r w:rsidRPr="00C60D06">
              <w:rPr>
                <w:lang w:val="ro-RO"/>
              </w:rPr>
              <w:t>standarde de protecţie a mediului.</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4" w:name="_Toc392180143"/>
            <w:bookmarkStart w:id="65" w:name="_Toc449539033"/>
            <w:r w:rsidRPr="00C60D06">
              <w:t>Eligibilitatea ofertantului</w:t>
            </w:r>
            <w:bookmarkEnd w:id="64"/>
            <w:bookmarkEnd w:id="65"/>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Pr="00C60D06">
              <w:t>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3"/>
              <w:keepNext w:val="0"/>
              <w:keepLines w:val="0"/>
              <w:numPr>
                <w:ilvl w:val="0"/>
                <w:numId w:val="3"/>
              </w:numPr>
              <w:tabs>
                <w:tab w:val="left" w:pos="360"/>
                <w:tab w:val="left" w:pos="1134"/>
              </w:tabs>
              <w:spacing w:after="120"/>
              <w:ind w:left="0" w:firstLine="567"/>
            </w:pPr>
            <w:bookmarkStart w:id="66" w:name="_Toc392180144"/>
            <w:bookmarkStart w:id="67" w:name="_Toc449539034"/>
            <w:r w:rsidRPr="00A20ACF">
              <w:t>Capacitatea de exercitare a activității profesionale</w:t>
            </w:r>
            <w:bookmarkEnd w:id="66"/>
            <w:bookmarkEnd w:id="67"/>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8" w:name="_Toc392180145"/>
            <w:bookmarkStart w:id="69" w:name="_Toc449539035"/>
            <w:r w:rsidRPr="00C60D06">
              <w:t>Capacitatea economică şi financiară</w:t>
            </w:r>
            <w:bookmarkEnd w:id="68"/>
            <w:bookmarkEnd w:id="6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70" w:name="_Toc392180146"/>
            <w:bookmarkStart w:id="71"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2" w:name="_Toc392180147"/>
            <w:bookmarkStart w:id="73" w:name="_Toc449539037"/>
            <w:bookmarkEnd w:id="70"/>
            <w:bookmarkEnd w:id="71"/>
            <w:r w:rsidRPr="00C60D06">
              <w:t>Capacitate tehnică și/sau profesională</w:t>
            </w:r>
            <w:bookmarkEnd w:id="72"/>
            <w:bookmarkEnd w:id="7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AF7041">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4" w:name="_Toc392180149"/>
            <w:bookmarkStart w:id="75" w:name="_Toc449539039"/>
            <w:r w:rsidRPr="00C60D06">
              <w:t>Standarde de asigurare a calităţii.</w:t>
            </w:r>
            <w:bookmarkEnd w:id="74"/>
            <w:bookmarkEnd w:id="75"/>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AF7041"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6" w:name="_Toc392180150"/>
            <w:bookmarkStart w:id="77"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6"/>
            <w:bookmarkEnd w:id="77"/>
          </w:p>
          <w:p w:rsidR="00A14105" w:rsidRPr="00C60D06" w:rsidRDefault="00A20ACF" w:rsidP="00457832">
            <w:pPr>
              <w:numPr>
                <w:ilvl w:val="1"/>
                <w:numId w:val="3"/>
              </w:numPr>
              <w:tabs>
                <w:tab w:val="left" w:pos="960"/>
                <w:tab w:val="left" w:pos="1134"/>
              </w:tabs>
              <w:spacing w:after="120"/>
              <w:ind w:left="0" w:firstLine="567"/>
              <w:jc w:val="both"/>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78" w:name="_Toc392180151"/>
            <w:bookmarkStart w:id="79" w:name="_Toc449539041"/>
            <w:r>
              <w:t>Secțiunea a-3-a.</w:t>
            </w:r>
            <w:r w:rsidR="00A20ACF" w:rsidRPr="00C60D06">
              <w:t>Pregătirea ofertelor</w:t>
            </w:r>
            <w:bookmarkEnd w:id="78"/>
            <w:bookmarkEnd w:id="7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0" w:name="_Toc392180152"/>
            <w:bookmarkStart w:id="81" w:name="_Toc449539042"/>
            <w:r w:rsidRPr="00C60D06">
              <w:t>Documentele ce constituie oferta</w:t>
            </w:r>
            <w:bookmarkEnd w:id="80"/>
            <w:bookmarkEnd w:id="8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2" w:name="_Toc392180153"/>
            <w:bookmarkStart w:id="83" w:name="_Toc449539043"/>
            <w:r w:rsidRPr="00C60D06">
              <w:t xml:space="preserve">Documente pentru demonstrarea conformităţii </w:t>
            </w:r>
            <w:bookmarkEnd w:id="82"/>
            <w:bookmarkEnd w:id="83"/>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4" w:name="_Toc392180154"/>
            <w:bookmarkStart w:id="85" w:name="_Toc449539044"/>
            <w:r w:rsidRPr="00C60D06">
              <w:t>Oferte alternative</w:t>
            </w:r>
            <w:bookmarkEnd w:id="84"/>
            <w:bookmarkEnd w:id="85"/>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rsidRPr="00A20ACF">
              <w:t xml:space="preserve">și în </w:t>
            </w:r>
            <w:r w:rsidR="00E82BA4">
              <w:rPr>
                <w:b/>
              </w:rPr>
              <w:t>FDA</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6" w:name="_Toc392180155"/>
            <w:bookmarkStart w:id="87" w:name="_Toc449539045"/>
            <w:r w:rsidRPr="00C60D06">
              <w:t>Garanţia pentru ofertă</w:t>
            </w:r>
            <w:bookmarkEnd w:id="86"/>
            <w:bookmarkEnd w:id="87"/>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sidRPr="003556B4">
              <w:t>punctul</w:t>
            </w:r>
            <w:r>
              <w:rPr>
                <w:b/>
              </w:rPr>
              <w:t>3</w:t>
            </w:r>
            <w:r w:rsidRPr="00C60D06">
              <w:rPr>
                <w:b/>
              </w:rPr>
              <w:t>.2</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rPr>
              <w:t>corespunzător cuantumului specificat</w:t>
            </w:r>
            <w:r w:rsidR="00E82BA4" w:rsidRPr="003556B4">
              <w:t>în</w:t>
            </w:r>
            <w:r w:rsidR="00E82BA4">
              <w:rPr>
                <w:b/>
              </w:rPr>
              <w:t xml:space="preserve"> FDA</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sidRPr="003556B4">
              <w:t>punctul</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8" w:name="_Toc392180156"/>
            <w:bookmarkStart w:id="89" w:name="_Toc449539046"/>
            <w:r w:rsidRPr="00C60D06">
              <w:t>Preţuri</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t>punctul</w:t>
            </w:r>
            <w:r w:rsidR="00E82BA4">
              <w:rPr>
                <w:b/>
              </w:rPr>
              <w:t xml:space="preserve"> 3</w:t>
            </w:r>
            <w:r w:rsidRPr="00C60D06">
              <w:rPr>
                <w:b/>
              </w:rPr>
              <w:t>.7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0" w:name="_Toc392180157"/>
            <w:bookmarkStart w:id="91" w:name="_Toc449539047"/>
            <w:r w:rsidRPr="00C60D06">
              <w:t>Termenul de valabilitate a ofertelor</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14105" w:rsidRPr="00C60D06" w:rsidRDefault="00A20ACF" w:rsidP="00A14105">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2" w:name="_Toc392180158"/>
            <w:bookmarkStart w:id="93" w:name="_Toc449539048"/>
            <w:r w:rsidRPr="00C60D06">
              <w:t>Valuta ofertei</w:t>
            </w:r>
            <w:bookmarkEnd w:id="92"/>
            <w:bookmarkEnd w:id="9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4" w:name="_Toc392180159"/>
            <w:bookmarkStart w:id="95" w:name="_Toc449539049"/>
            <w:r w:rsidRPr="00C60D06">
              <w:t>Formatul ofertei</w:t>
            </w:r>
            <w:bookmarkEnd w:id="94"/>
            <w:bookmarkEnd w:id="95"/>
          </w:p>
          <w:p w:rsidR="00A20ACF" w:rsidRPr="00C60D06" w:rsidRDefault="00A20ACF" w:rsidP="00AF7041">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96" w:name="_Toc392180160"/>
            <w:bookmarkStart w:id="97" w:name="_Toc449539050"/>
            <w:r>
              <w:t>Secțiunea a-4-a.</w:t>
            </w:r>
            <w:r w:rsidR="00A20ACF" w:rsidRPr="00C60D06">
              <w:t>Depunerea și deschiderea ofertelor</w:t>
            </w:r>
            <w:bookmarkEnd w:id="96"/>
            <w:bookmarkEnd w:id="97"/>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8" w:name="_Toc392180161"/>
            <w:bookmarkStart w:id="99" w:name="_Toc449539051"/>
            <w:r w:rsidRPr="00C60D06">
              <w:t>Depunerea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3"/>
              <w:keepNext w:val="0"/>
              <w:keepLines w:val="0"/>
              <w:numPr>
                <w:ilvl w:val="0"/>
                <w:numId w:val="3"/>
              </w:numPr>
              <w:tabs>
                <w:tab w:val="left" w:pos="360"/>
                <w:tab w:val="left" w:pos="1134"/>
              </w:tabs>
              <w:spacing w:before="0" w:after="120"/>
              <w:ind w:left="0" w:firstLine="567"/>
            </w:pPr>
            <w:bookmarkStart w:id="100" w:name="_Toc392180162"/>
            <w:bookmarkStart w:id="101" w:name="_Toc449539052"/>
            <w:r>
              <w:t>Termenul limită</w:t>
            </w:r>
            <w:r w:rsidR="00A20ACF" w:rsidRPr="00C60D06">
              <w:t xml:space="preserve"> de depunere a ofertelor</w:t>
            </w:r>
            <w:bookmarkEnd w:id="100"/>
            <w:bookmarkEnd w:id="10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2" w:name="_Toc392180163"/>
            <w:bookmarkStart w:id="103" w:name="_Toc449539053"/>
            <w:r w:rsidRPr="00C60D06">
              <w:t>Oferte întîrziate</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4" w:name="_Toc392180164"/>
            <w:bookmarkStart w:id="105" w:name="_Toc449539054"/>
            <w:r w:rsidRPr="00C60D06">
              <w:t>Modificarea, substituirea şi retragerea ofertelor</w:t>
            </w:r>
            <w:bookmarkEnd w:id="104"/>
            <w:bookmarkEnd w:id="105"/>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6" w:name="_Toc392180165"/>
            <w:bookmarkStart w:id="107" w:name="_Toc449539055"/>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Deschiderea ofertelor</w:t>
            </w:r>
            <w:bookmarkEnd w:id="106"/>
            <w:bookmarkEnd w:id="10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tc>
      </w:tr>
      <w:tr w:rsidR="00A20ACF" w:rsidRPr="00C60D06" w:rsidTr="00457832">
        <w:trPr>
          <w:trHeight w:val="600"/>
        </w:trPr>
        <w:tc>
          <w:tcPr>
            <w:tcW w:w="9747" w:type="dxa"/>
            <w:vAlign w:val="center"/>
          </w:tcPr>
          <w:p w:rsidR="00A149A9" w:rsidRDefault="003556B4" w:rsidP="003556B4">
            <w:pPr>
              <w:pStyle w:val="2"/>
              <w:keepNext w:val="0"/>
              <w:keepLines w:val="0"/>
              <w:tabs>
                <w:tab w:val="left" w:pos="360"/>
                <w:tab w:val="left" w:pos="1134"/>
              </w:tabs>
              <w:spacing w:before="0"/>
              <w:jc w:val="center"/>
            </w:pPr>
            <w:bookmarkStart w:id="108" w:name="_Toc392180166"/>
            <w:bookmarkStart w:id="109" w:name="_Toc449539056"/>
            <w:r>
              <w:t>Secțiunea a-5-a.</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pPr>
            <w:r>
              <w:t xml:space="preserve">Licitația electronică </w:t>
            </w:r>
            <w:r w:rsidRPr="00F239B3">
              <w:t>se va baza pe una dintre următoarele elemente ale ofertei:</w:t>
            </w:r>
          </w:p>
          <w:p w:rsidR="00F239B3" w:rsidRDefault="00F239B3" w:rsidP="0002312A">
            <w:pPr>
              <w:pStyle w:val="a"/>
              <w:numPr>
                <w:ilvl w:val="0"/>
                <w:numId w:val="30"/>
              </w:numPr>
              <w:tabs>
                <w:tab w:val="left" w:pos="960"/>
              </w:tabs>
              <w:spacing w:after="120"/>
            </w:pPr>
            <w:r w:rsidRPr="00F239B3">
              <w:t>exclusiv pe preț, în cazul în care contractul este atribuit doar în baza criteriului cel mai scăzut preț;</w:t>
            </w:r>
          </w:p>
          <w:p w:rsidR="00F239B3" w:rsidRDefault="00F239B3" w:rsidP="0002312A">
            <w:pPr>
              <w:pStyle w:val="a"/>
              <w:numPr>
                <w:ilvl w:val="0"/>
                <w:numId w:val="30"/>
              </w:numPr>
              <w:tabs>
                <w:tab w:val="left" w:pos="960"/>
              </w:tabs>
              <w:spacing w:after="120"/>
            </w:pPr>
            <w:r w:rsidRPr="00F239B3">
              <w:t>pe preț și pe noile valori ale elementelor ofertelor indicate în anunțul de participare și/sau în documentația de atribuire.</w:t>
            </w:r>
          </w:p>
          <w:p w:rsidR="00F239B3" w:rsidRPr="00F239B3" w:rsidRDefault="00F239B3" w:rsidP="00F239B3">
            <w:pPr>
              <w:numPr>
                <w:ilvl w:val="1"/>
                <w:numId w:val="3"/>
              </w:numPr>
              <w:tabs>
                <w:tab w:val="left" w:pos="960"/>
                <w:tab w:val="left" w:pos="1134"/>
              </w:tabs>
              <w:spacing w:after="120"/>
              <w:ind w:left="0" w:firstLine="567"/>
              <w:jc w:val="both"/>
            </w:pPr>
            <w:r>
              <w:t xml:space="preserve">În cazul în careprocedura de </w:t>
            </w:r>
            <w:r w:rsidRPr="00F239B3">
              <w:t xml:space="preserve">achiziție de bunuri și servicii prin cererea ofertelor de prețuri </w:t>
            </w:r>
            <w:r>
              <w:t>este împărțită</w:t>
            </w:r>
            <w:r w:rsidRPr="00F239B3">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pPr>
            <w:r>
              <w:t>L</w:t>
            </w:r>
            <w:r w:rsidR="00F239B3" w:rsidRPr="00F239B3">
              <w:t xml:space="preserve">icitația electronică </w:t>
            </w:r>
            <w:r>
              <w:t xml:space="preserve">se lansează </w:t>
            </w:r>
            <w:r w:rsidR="00F239B3" w:rsidRPr="00F239B3">
              <w:t>la data și ora indicată în comunicatul expediat</w:t>
            </w:r>
            <w:r>
              <w:t xml:space="preserve"> ofertanților</w:t>
            </w:r>
            <w:r w:rsidR="00F239B3" w:rsidRPr="00F239B3">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pPr>
            <w:r>
              <w:t>În cazul în care</w:t>
            </w:r>
            <w:r w:rsidR="00F239B3" w:rsidRPr="00F239B3">
              <w:t xml:space="preserve"> a fost depusă o singură ofertă, licitația electronică nu are loc, iar autoritatea</w:t>
            </w:r>
            <w:r>
              <w:t xml:space="preserve"> contractantă urmează să decidă asupra</w:t>
            </w:r>
            <w:r w:rsidR="00F239B3" w:rsidRPr="00F239B3">
              <w:t xml:space="preserve"> atribuir</w:t>
            </w:r>
            <w:r>
              <w:t>ii</w:t>
            </w:r>
            <w:r w:rsidR="00F239B3" w:rsidRPr="00F239B3">
              <w:t xml:space="preserve"> contractului de achiziții sau </w:t>
            </w:r>
            <w:r>
              <w:t>anularea</w:t>
            </w:r>
            <w:r w:rsidR="00F239B3" w:rsidRPr="00F239B3">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pPr>
            <w:r w:rsidRPr="00F239B3">
              <w:t>În timpul licitației electronice, ofertantul poate:</w:t>
            </w:r>
          </w:p>
          <w:p w:rsidR="00F239B3" w:rsidRPr="00F239B3" w:rsidRDefault="00F239B3" w:rsidP="0002312A">
            <w:pPr>
              <w:pStyle w:val="a"/>
              <w:numPr>
                <w:ilvl w:val="0"/>
                <w:numId w:val="31"/>
              </w:numPr>
              <w:tabs>
                <w:tab w:val="left" w:pos="960"/>
              </w:tabs>
              <w:spacing w:after="120"/>
            </w:pPr>
            <w:r w:rsidRPr="00F239B3">
              <w:t>să vizualizeze în timp real desfășurarea licitației electronice;</w:t>
            </w:r>
          </w:p>
          <w:p w:rsidR="00F239B3" w:rsidRPr="00F239B3" w:rsidRDefault="00F239B3" w:rsidP="0002312A">
            <w:pPr>
              <w:pStyle w:val="a"/>
              <w:numPr>
                <w:ilvl w:val="0"/>
                <w:numId w:val="31"/>
              </w:numPr>
              <w:tabs>
                <w:tab w:val="left" w:pos="960"/>
              </w:tabs>
              <w:spacing w:after="120"/>
            </w:pPr>
            <w:r w:rsidRPr="00F239B3">
              <w:t>să ofere o valoare nouă a ofertei în cadrul fiecărei runde de licitare.</w:t>
            </w:r>
          </w:p>
          <w:p w:rsidR="00F239B3" w:rsidRDefault="00F239B3" w:rsidP="00BC0A51">
            <w:pPr>
              <w:numPr>
                <w:ilvl w:val="1"/>
                <w:numId w:val="3"/>
              </w:numPr>
              <w:tabs>
                <w:tab w:val="left" w:pos="960"/>
                <w:tab w:val="left" w:pos="1134"/>
              </w:tabs>
              <w:spacing w:after="120"/>
              <w:ind w:left="0" w:firstLine="567"/>
              <w:jc w:val="both"/>
            </w:pPr>
            <w:r w:rsidRPr="00F239B3">
              <w:t>Pe parcursul licitației ele</w:t>
            </w:r>
            <w:r w:rsidR="00BC0A51">
              <w:t>ctronice SIA RSAP va afișa identificatorul</w:t>
            </w:r>
            <w:r w:rsidRPr="00F239B3">
              <w:t xml:space="preserve"> licitației electronice, tipul licitației electronice utilizate, valuta ofertelor, instrucțiunile pentru participanți</w:t>
            </w:r>
            <w:r w:rsidR="00BC0A51">
              <w:t>, cea mai bună ofertă curentă,</w:t>
            </w:r>
            <w:r w:rsidR="00BC0A51" w:rsidRPr="00F239B3">
              <w:t>timpul rămas până la sfârșitul rundei</w:t>
            </w:r>
            <w:r w:rsidR="00BC0A51">
              <w:t xml:space="preserve"> și</w:t>
            </w:r>
            <w:r w:rsidRPr="00F239B3">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pPr>
            <w:r>
              <w:t>În cadrul licitației electronice, l</w:t>
            </w:r>
            <w:r w:rsidR="00BC0A51">
              <w:t xml:space="preserve">a afișarea valorii ofertelor sistemul va lua </w:t>
            </w:r>
            <w:r>
              <w:t>în considerare toate elementele ofertei care</w:t>
            </w:r>
            <w:r w:rsidRPr="001D5D93">
              <w:t xml:space="preserve"> fac obiectul p</w:t>
            </w:r>
            <w:r>
              <w:t>rocesului repetitiv de ofertare.</w:t>
            </w:r>
          </w:p>
          <w:p w:rsidR="00F239B3" w:rsidRPr="00F239B3" w:rsidRDefault="00F239B3" w:rsidP="00BC0A51">
            <w:pPr>
              <w:numPr>
                <w:ilvl w:val="1"/>
                <w:numId w:val="3"/>
              </w:numPr>
              <w:tabs>
                <w:tab w:val="left" w:pos="960"/>
                <w:tab w:val="left" w:pos="1134"/>
              </w:tabs>
              <w:spacing w:after="120"/>
              <w:ind w:left="0" w:firstLine="567"/>
              <w:jc w:val="both"/>
            </w:pPr>
            <w:r w:rsidRPr="00F239B3">
              <w:t xml:space="preserve">Licitația electronică </w:t>
            </w:r>
            <w:r w:rsidR="00BC0A51">
              <w:t>va lua sfîrșit</w:t>
            </w:r>
            <w:r w:rsidRPr="00F239B3">
              <w:t xml:space="preserve"> atunci când numărul de runde prevăzut în anunțul de participare și în documentația de atribuire a fost epuizat. Din momentul încheierii licitației electronice, SIA RSAP va publica rezultatul licitației electronice</w:t>
            </w:r>
            <w:r w:rsidR="00BC0A51">
              <w:t xml:space="preserve"> și numele participanților</w:t>
            </w:r>
            <w:r w:rsidRPr="00F239B3">
              <w:t>.</w:t>
            </w:r>
          </w:p>
          <w:p w:rsidR="00F239B3" w:rsidRPr="00F239B3" w:rsidRDefault="00F239B3" w:rsidP="00AF7041">
            <w:pPr>
              <w:numPr>
                <w:ilvl w:val="1"/>
                <w:numId w:val="3"/>
              </w:numPr>
              <w:tabs>
                <w:tab w:val="left" w:pos="960"/>
                <w:tab w:val="left" w:pos="1134"/>
              </w:tabs>
              <w:spacing w:after="120"/>
              <w:ind w:left="0" w:firstLine="567"/>
              <w:jc w:val="both"/>
            </w:pPr>
            <w:r w:rsidRPr="00BC0A51">
              <w:t>Referitor la prețul final, rezultat în urma licitației electronice, nu se mai pot solicita clarificări decât cu privire la justificarea prețului anormal de scăzut ofertat, fără a se permite însă modificarea acestuia.</w:t>
            </w:r>
          </w:p>
          <w:p w:rsidR="00A20ACF" w:rsidRPr="00C60D06" w:rsidRDefault="007621CB" w:rsidP="007621CB">
            <w:pPr>
              <w:pStyle w:val="2"/>
              <w:keepNext w:val="0"/>
              <w:keepLines w:val="0"/>
              <w:tabs>
                <w:tab w:val="left" w:pos="360"/>
                <w:tab w:val="left" w:pos="1134"/>
              </w:tabs>
              <w:spacing w:before="0"/>
              <w:jc w:val="center"/>
            </w:pPr>
            <w:r>
              <w:t>Secțiunea a-6-a.</w:t>
            </w:r>
            <w:r w:rsidR="00A20ACF" w:rsidRPr="00C60D06">
              <w:t>Evaluarea și compararea ofertelor</w:t>
            </w:r>
            <w:bookmarkEnd w:id="108"/>
            <w:bookmarkEnd w:id="10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0" w:name="_Toc392180167"/>
            <w:bookmarkStart w:id="111" w:name="_Toc449539057"/>
            <w:r w:rsidRPr="00C60D06">
              <w:t>Confidenţialitate</w:t>
            </w:r>
            <w:bookmarkEnd w:id="110"/>
            <w:bookmarkEnd w:id="111"/>
          </w:p>
          <w:p w:rsidR="00A14105" w:rsidRPr="00C60D06" w:rsidRDefault="00A20ACF" w:rsidP="00A14105">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2" w:name="_Toc392180168"/>
            <w:bookmarkStart w:id="113" w:name="_Toc449539058"/>
            <w:r w:rsidRPr="00C60D06">
              <w:t>Clarificarea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4" w:name="_Toc392180169"/>
            <w:bookmarkStart w:id="115" w:name="_Toc449539059"/>
            <w:r w:rsidRPr="00C60D06">
              <w:t>Determinarea conformităţii ofertelor</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6" w:name="_Toc392180170"/>
            <w:bookmarkStart w:id="117" w:name="_Toc449539060"/>
            <w:r w:rsidRPr="00C60D06">
              <w:t>Neconformităţi, erori şi omiteri</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8" w:name="_Toc392180171"/>
            <w:bookmarkStart w:id="119" w:name="_Toc449539061"/>
            <w:r w:rsidRPr="00C60D06">
              <w:t>Evaluarea ofertelor</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t>au fost prezentate şi pentru a determina caracterul complet al fiecărui document depus.</w:t>
            </w:r>
          </w:p>
          <w:p w:rsidR="00A14105" w:rsidRPr="00A20ACF" w:rsidRDefault="00A20ACF" w:rsidP="00A14105">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0" w:name="_Toc392180172"/>
            <w:bookmarkStart w:id="121" w:name="_Toc449539062"/>
            <w:r w:rsidRPr="00C60D06">
              <w:t>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2" w:name="_Toc392180173"/>
            <w:bookmarkStart w:id="123" w:name="_Toc449539063"/>
            <w:r w:rsidRPr="00C60D06">
              <w:t>Descalificarea ofertantului</w:t>
            </w:r>
            <w:bookmarkEnd w:id="122"/>
            <w:bookmarkEnd w:id="12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Anularea procedurii</w:t>
            </w:r>
          </w:p>
          <w:p w:rsidR="00D00A8C" w:rsidRPr="00C60D06" w:rsidRDefault="00F23CB1" w:rsidP="00D00A8C">
            <w:pPr>
              <w:numPr>
                <w:ilvl w:val="1"/>
                <w:numId w:val="3"/>
              </w:numPr>
              <w:tabs>
                <w:tab w:val="left" w:pos="960"/>
                <w:tab w:val="left" w:pos="1134"/>
              </w:tabs>
              <w:spacing w:after="120"/>
              <w:ind w:left="0" w:firstLine="567"/>
              <w:jc w:val="both"/>
            </w:pPr>
            <w:r w:rsidRPr="00F23CB1">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A20ACF" w:rsidRPr="00C60D06">
              <w:t>.</w:t>
            </w:r>
          </w:p>
        </w:tc>
      </w:tr>
      <w:tr w:rsidR="00A20ACF" w:rsidRPr="00C60D06" w:rsidTr="00457832">
        <w:trPr>
          <w:trHeight w:val="600"/>
        </w:trPr>
        <w:tc>
          <w:tcPr>
            <w:tcW w:w="9747" w:type="dxa"/>
            <w:vAlign w:val="center"/>
          </w:tcPr>
          <w:p w:rsidR="00A20ACF" w:rsidRPr="00C60D06" w:rsidRDefault="007621CB" w:rsidP="007621CB">
            <w:pPr>
              <w:pStyle w:val="2"/>
              <w:keepNext w:val="0"/>
              <w:keepLines w:val="0"/>
              <w:tabs>
                <w:tab w:val="left" w:pos="360"/>
                <w:tab w:val="left" w:pos="1134"/>
              </w:tabs>
              <w:spacing w:before="0"/>
              <w:jc w:val="center"/>
            </w:pPr>
            <w:bookmarkStart w:id="124" w:name="_Toc392180179"/>
            <w:bookmarkStart w:id="125" w:name="_Toc449539069"/>
            <w:r>
              <w:t>Secțiunea a-7-a.</w:t>
            </w:r>
            <w:r w:rsidR="00A20ACF" w:rsidRPr="00C60D06">
              <w:t>Adjudecarea contractului</w:t>
            </w:r>
            <w:bookmarkEnd w:id="124"/>
            <w:bookmarkEnd w:id="125"/>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6" w:name="_Toc392180180"/>
            <w:bookmarkStart w:id="127" w:name="_Toc449539070"/>
            <w:r w:rsidRPr="00C60D06">
              <w:t>Criteriul de adjudecare</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8" w:name="_Toc392180181"/>
            <w:bookmarkStart w:id="129" w:name="_Toc449539071"/>
            <w:r w:rsidRPr="00C60D06">
              <w:t>Dreptul autorităţii contractante de a modifica cantităţile în timpul adjudecării</w:t>
            </w:r>
            <w:bookmarkEnd w:id="128"/>
            <w:bookmarkEnd w:id="129"/>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0" w:name="_Toc392180182"/>
            <w:bookmarkStart w:id="131" w:name="_Toc449539072"/>
            <w:r w:rsidRPr="00C60D06">
              <w:t>Înştiinţarea de adjudecare</w:t>
            </w:r>
            <w:bookmarkEnd w:id="130"/>
            <w:bookmarkEnd w:id="131"/>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2" w:name="_Toc392180183"/>
            <w:bookmarkStart w:id="133" w:name="_Toc449539073"/>
            <w:r w:rsidRPr="00C60D06">
              <w:t>Garanţia de bună execuţie</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4" w:name="_Toc392180184"/>
            <w:bookmarkStart w:id="135" w:name="_Toc449539074"/>
            <w:r w:rsidRPr="00C60D06">
              <w:t>Semnarea contractului</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sidRPr="003B50B6">
              <w:t>sau</w:t>
            </w:r>
            <w:r w:rsidR="003B50B6" w:rsidRPr="00C60D06">
              <w:t xml:space="preserve">Formularul contractului </w:t>
            </w:r>
            <w:r w:rsidR="003B50B6">
              <w:t>de servicii</w:t>
            </w:r>
            <w:r w:rsidR="003B50B6" w:rsidRPr="00C60D06">
              <w:rPr>
                <w:b/>
              </w:rPr>
              <w:t>(F5.</w:t>
            </w:r>
            <w:r w:rsidR="003B50B6">
              <w:rPr>
                <w:b/>
              </w:rPr>
              <w:t>2</w:t>
            </w:r>
            <w:r w:rsidR="003B50B6" w:rsidRPr="00C60D06">
              <w:rPr>
                <w:b/>
              </w:rPr>
              <w:t>)</w:t>
            </w:r>
            <w:r w:rsidRPr="00C60D06">
              <w:t>completat şi toate celelalte documente componente ale contratului.</w:t>
            </w:r>
          </w:p>
          <w:p w:rsidR="00A14105" w:rsidRPr="00C60D06" w:rsidRDefault="00A20ACF" w:rsidP="00A14105">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sidRPr="007621CB">
              <w:t>punctul</w:t>
            </w:r>
            <w:r w:rsidR="00457832">
              <w:rPr>
                <w:b/>
              </w:rPr>
              <w:t xml:space="preserve"> 6</w:t>
            </w:r>
            <w:r w:rsidRPr="00C60D06">
              <w:rPr>
                <w:b/>
              </w:rPr>
              <w:t>.5</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6" w:name="_Toc392180186"/>
            <w:bookmarkStart w:id="137" w:name="_Toc449539076"/>
            <w:r w:rsidRPr="00C60D06">
              <w:t>Dreptul de contestare</w:t>
            </w:r>
            <w:bookmarkEnd w:id="136"/>
            <w:bookmarkEnd w:id="137"/>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tbl>
      <w:tblPr>
        <w:tblW w:w="10632" w:type="dxa"/>
        <w:tblInd w:w="-459" w:type="dxa"/>
        <w:tblLayout w:type="fixed"/>
        <w:tblLook w:val="04A0"/>
      </w:tblPr>
      <w:tblGrid>
        <w:gridCol w:w="459"/>
        <w:gridCol w:w="51"/>
        <w:gridCol w:w="30"/>
        <w:gridCol w:w="1019"/>
        <w:gridCol w:w="6"/>
        <w:gridCol w:w="2393"/>
        <w:gridCol w:w="10"/>
        <w:gridCol w:w="980"/>
        <w:gridCol w:w="13"/>
        <w:gridCol w:w="709"/>
        <w:gridCol w:w="3261"/>
        <w:gridCol w:w="1275"/>
        <w:gridCol w:w="426"/>
      </w:tblGrid>
      <w:tr w:rsidR="00A20ACF" w:rsidRPr="00C60D06" w:rsidTr="00AF7041">
        <w:trPr>
          <w:gridBefore w:val="1"/>
          <w:gridAfter w:val="1"/>
          <w:wBefore w:w="459" w:type="dxa"/>
          <w:wAfter w:w="426" w:type="dxa"/>
          <w:trHeight w:val="850"/>
        </w:trPr>
        <w:tc>
          <w:tcPr>
            <w:tcW w:w="9747" w:type="dxa"/>
            <w:gridSpan w:val="11"/>
            <w:vAlign w:val="center"/>
          </w:tcPr>
          <w:p w:rsidR="00AF7041" w:rsidRDefault="00AF7041" w:rsidP="007621CB">
            <w:pPr>
              <w:pStyle w:val="1"/>
              <w:numPr>
                <w:ilvl w:val="0"/>
                <w:numId w:val="0"/>
              </w:numPr>
              <w:ind w:left="360"/>
              <w:rPr>
                <w:lang w:val="ro-RO"/>
              </w:rPr>
            </w:pPr>
            <w:bookmarkStart w:id="138" w:name="_Toc358300267"/>
            <w:bookmarkStart w:id="139" w:name="_Toc392180189"/>
            <w:bookmarkStart w:id="140" w:name="_Toc449539077"/>
          </w:p>
          <w:p w:rsidR="007621CB" w:rsidRDefault="007621CB" w:rsidP="007621CB">
            <w:pPr>
              <w:pStyle w:val="1"/>
              <w:numPr>
                <w:ilvl w:val="0"/>
                <w:numId w:val="0"/>
              </w:numPr>
              <w:ind w:left="360"/>
              <w:rPr>
                <w:lang w:val="ro-RO"/>
              </w:rPr>
            </w:pPr>
            <w:r>
              <w:rPr>
                <w:lang w:val="ro-RO"/>
              </w:rPr>
              <w:t>CAPITOLUL II</w:t>
            </w:r>
          </w:p>
          <w:p w:rsidR="00A20ACF" w:rsidRPr="00C60D06" w:rsidRDefault="00A20ACF" w:rsidP="007621CB">
            <w:pPr>
              <w:pStyle w:val="1"/>
              <w:numPr>
                <w:ilvl w:val="0"/>
                <w:numId w:val="0"/>
              </w:numPr>
              <w:ind w:left="360"/>
              <w:rPr>
                <w:lang w:val="ro-RO"/>
              </w:rPr>
            </w:pPr>
            <w:r w:rsidRPr="00C60D06">
              <w:rPr>
                <w:lang w:val="ro-RO"/>
              </w:rPr>
              <w:t>FIȘA DE DATE A ACHIZIȚIEI (FDA)</w:t>
            </w:r>
            <w:bookmarkEnd w:id="138"/>
            <w:bookmarkEnd w:id="139"/>
            <w:bookmarkEnd w:id="140"/>
          </w:p>
        </w:tc>
      </w:tr>
      <w:tr w:rsidR="00A20ACF" w:rsidRPr="00C60D06" w:rsidTr="00AF7041">
        <w:trPr>
          <w:gridBefore w:val="1"/>
          <w:gridAfter w:val="1"/>
          <w:wBefore w:w="459" w:type="dxa"/>
          <w:wAfter w:w="426" w:type="dxa"/>
          <w:trHeight w:val="600"/>
        </w:trPr>
        <w:tc>
          <w:tcPr>
            <w:tcW w:w="9747" w:type="dxa"/>
            <w:gridSpan w:val="11"/>
            <w:vAlign w:val="center"/>
          </w:tcPr>
          <w:p w:rsidR="00AF7041" w:rsidRDefault="00AF7041" w:rsidP="007621CB">
            <w:pPr>
              <w:spacing w:after="120"/>
              <w:jc w:val="both"/>
            </w:pPr>
          </w:p>
          <w:p w:rsidR="00A20ACF" w:rsidRPr="00C60D06" w:rsidRDefault="00A20ACF" w:rsidP="00457832">
            <w:pPr>
              <w:spacing w:after="120"/>
              <w:jc w:val="both"/>
              <w:rPr>
                <w:bCs/>
              </w:rPr>
            </w:pPr>
            <w:r w:rsidRPr="00C60D06">
              <w:rPr>
                <w:sz w:val="22"/>
                <w:szCs w:val="22"/>
              </w:rPr>
              <w:t xml:space="preserve">Următoarele date specifice referitoare la </w:t>
            </w:r>
            <w:r w:rsidR="00270B97">
              <w:rPr>
                <w:sz w:val="22"/>
                <w:szCs w:val="22"/>
              </w:rPr>
              <w:t>bunutilr/</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rsidR="00A20ACF" w:rsidRPr="00C60D06" w:rsidRDefault="00A20ACF" w:rsidP="00457832">
            <w:pPr>
              <w:rPr>
                <w:i/>
              </w:rPr>
            </w:pPr>
          </w:p>
        </w:tc>
      </w:tr>
      <w:tr w:rsidR="00A20ACF" w:rsidRPr="00C60D06" w:rsidTr="00AF7041">
        <w:trPr>
          <w:gridBefore w:val="1"/>
          <w:gridAfter w:val="1"/>
          <w:wBefore w:w="459" w:type="dxa"/>
          <w:wAfter w:w="426" w:type="dxa"/>
          <w:trHeight w:val="600"/>
        </w:trPr>
        <w:tc>
          <w:tcPr>
            <w:tcW w:w="9747" w:type="dxa"/>
            <w:gridSpan w:val="11"/>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41" w:name="_Toc358300268"/>
            <w:bookmarkStart w:id="142" w:name="_Toc392180190"/>
            <w:bookmarkStart w:id="143" w:name="_Toc449539078"/>
            <w:r w:rsidRPr="00C60D06">
              <w:t>Dispoziții generale</w:t>
            </w:r>
            <w:bookmarkEnd w:id="141"/>
            <w:bookmarkEnd w:id="142"/>
            <w:bookmarkEnd w:id="143"/>
          </w:p>
          <w:p w:rsidR="00A20ACF" w:rsidRPr="00C60D06" w:rsidRDefault="00A20ACF" w:rsidP="00457832"/>
          <w:tbl>
            <w:tblPr>
              <w:tblW w:w="10741" w:type="dxa"/>
              <w:tblLayout w:type="fixed"/>
              <w:tblLook w:val="04A0"/>
            </w:tblPr>
            <w:tblGrid>
              <w:gridCol w:w="674"/>
              <w:gridCol w:w="4141"/>
              <w:gridCol w:w="1276"/>
              <w:gridCol w:w="4650"/>
            </w:tblGrid>
            <w:tr w:rsidR="0091610F" w:rsidRPr="001B7344" w:rsidTr="0091610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jc w:val="center"/>
                    <w:rPr>
                      <w:b/>
                      <w:szCs w:val="22"/>
                    </w:rPr>
                  </w:pPr>
                  <w:r w:rsidRPr="00F650BC">
                    <w:rPr>
                      <w:b/>
                      <w:sz w:val="22"/>
                      <w:szCs w:val="22"/>
                    </w:rPr>
                    <w:t>Nr.</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ind w:firstLine="21"/>
                    <w:jc w:val="center"/>
                    <w:rPr>
                      <w:b/>
                      <w:szCs w:val="22"/>
                    </w:rPr>
                  </w:pPr>
                  <w:r w:rsidRPr="00F650BC">
                    <w:rPr>
                      <w:b/>
                      <w:sz w:val="22"/>
                      <w:szCs w:val="22"/>
                    </w:rPr>
                    <w:t>Rubrica</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jc w:val="center"/>
                    <w:rPr>
                      <w:b/>
                      <w:szCs w:val="22"/>
                    </w:rPr>
                  </w:pPr>
                  <w:r w:rsidRPr="00F650BC">
                    <w:rPr>
                      <w:b/>
                      <w:sz w:val="22"/>
                      <w:szCs w:val="22"/>
                    </w:rPr>
                    <w:t>Datele Autorității Contractante/Organizatorului procedurii</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1.1.</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Autoritatea contractantă/Organizatorul procedurii, IDNO:</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i/>
                      <w:szCs w:val="24"/>
                    </w:rPr>
                  </w:pPr>
                  <w:r>
                    <w:rPr>
                      <w:rFonts w:ascii="Times New Roman" w:hAnsi="Times New Roman"/>
                      <w:i/>
                      <w:szCs w:val="24"/>
                    </w:rPr>
                    <w:t>IMSP SCMC nr. 1</w:t>
                  </w:r>
                  <w:r w:rsidRPr="00ED5B07">
                    <w:rPr>
                      <w:rFonts w:ascii="Times New Roman" w:hAnsi="Times New Roman"/>
                      <w:i/>
                      <w:szCs w:val="24"/>
                    </w:rPr>
                    <w:t xml:space="preserve">, </w:t>
                  </w:r>
                </w:p>
                <w:p w:rsidR="0091610F" w:rsidRPr="00ED5B07" w:rsidRDefault="0091610F" w:rsidP="0091610F">
                  <w:pPr>
                    <w:pStyle w:val="a7"/>
                    <w:rPr>
                      <w:rFonts w:ascii="Times New Roman" w:hAnsi="Times New Roman"/>
                      <w:i/>
                      <w:szCs w:val="24"/>
                    </w:rPr>
                  </w:pPr>
                  <w:r>
                    <w:rPr>
                      <w:rFonts w:ascii="Times New Roman" w:hAnsi="Times New Roman"/>
                      <w:i/>
                      <w:szCs w:val="24"/>
                    </w:rPr>
                    <w:t>c/f: 1003600152569</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1.2.</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Obiectul achiziției:</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91610F" w:rsidRDefault="0091610F" w:rsidP="0091610F">
                  <w:pPr>
                    <w:pStyle w:val="a7"/>
                    <w:rPr>
                      <w:noProof/>
                      <w:szCs w:val="24"/>
                    </w:rPr>
                  </w:pPr>
                  <w:r w:rsidRPr="0091610F">
                    <w:rPr>
                      <w:noProof/>
                      <w:szCs w:val="24"/>
                    </w:rPr>
                    <w:t>Achiziţionarea</w:t>
                  </w:r>
                  <w:r w:rsidRPr="0091610F">
                    <w:rPr>
                      <w:i/>
                      <w:noProof/>
                      <w:szCs w:val="24"/>
                    </w:rPr>
                    <w:t xml:space="preserve"> </w:t>
                  </w:r>
                  <w:r w:rsidRPr="0091610F">
                    <w:rPr>
                      <w:noProof/>
                      <w:szCs w:val="24"/>
                      <w:lang w:val="es-ES"/>
                    </w:rPr>
                    <w:t>reagen</w:t>
                  </w:r>
                  <w:r w:rsidRPr="0091610F">
                    <w:rPr>
                      <w:noProof/>
                      <w:szCs w:val="24"/>
                    </w:rPr>
                    <w:t xml:space="preserve">ţilor chimici pentru </w:t>
                  </w:r>
                </w:p>
                <w:p w:rsidR="0091610F" w:rsidRPr="00ED5B07" w:rsidRDefault="0091610F" w:rsidP="0091610F">
                  <w:pPr>
                    <w:pStyle w:val="a7"/>
                    <w:rPr>
                      <w:rFonts w:ascii="Times New Roman" w:hAnsi="Times New Roman"/>
                      <w:i/>
                      <w:szCs w:val="24"/>
                    </w:rPr>
                  </w:pPr>
                  <w:r w:rsidRPr="0091610F">
                    <w:rPr>
                      <w:noProof/>
                      <w:szCs w:val="24"/>
                    </w:rPr>
                    <w:t xml:space="preserve">aparatul ABX Pentra 400 </w:t>
                  </w:r>
                  <w:r w:rsidRPr="0091610F">
                    <w:rPr>
                      <w:szCs w:val="24"/>
                      <w:shd w:val="clear" w:color="auto" w:fill="FFFFFF" w:themeFill="background1"/>
                    </w:rPr>
                    <w:t>pentru anul 2020</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1.3.</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Numărul  și tipul procedurii de achiziție: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pStyle w:val="a7"/>
                    <w:rPr>
                      <w:rFonts w:ascii="Times New Roman" w:hAnsi="Times New Roman"/>
                      <w:i/>
                      <w:szCs w:val="24"/>
                    </w:rPr>
                  </w:pPr>
                  <w:r>
                    <w:rPr>
                      <w:rFonts w:ascii="Times New Roman" w:hAnsi="Times New Roman"/>
                      <w:i/>
                      <w:szCs w:val="24"/>
                    </w:rPr>
                    <w:t>Nr:</w:t>
                  </w:r>
                </w:p>
                <w:p w:rsidR="0091610F" w:rsidRPr="00ED5B07" w:rsidRDefault="0091610F" w:rsidP="0091610F">
                  <w:pPr>
                    <w:pStyle w:val="a7"/>
                    <w:rPr>
                      <w:rFonts w:ascii="Times New Roman" w:hAnsi="Times New Roman"/>
                      <w:i/>
                      <w:szCs w:val="24"/>
                    </w:rPr>
                  </w:pPr>
                  <w:r>
                    <w:rPr>
                      <w:rFonts w:ascii="Times New Roman" w:hAnsi="Times New Roman"/>
                      <w:i/>
                      <w:szCs w:val="24"/>
                    </w:rPr>
                    <w:t>Cerere Oferta de Preț</w:t>
                  </w:r>
                </w:p>
              </w:tc>
            </w:tr>
            <w:tr w:rsidR="0091610F" w:rsidRPr="00F650BC"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1.4.</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 xml:space="preserve">Tipul obiectului de achiziţie: </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i/>
                      <w:szCs w:val="24"/>
                    </w:rPr>
                  </w:pPr>
                  <w:r w:rsidRPr="00ED5B07">
                    <w:rPr>
                      <w:rFonts w:ascii="Times New Roman" w:hAnsi="Times New Roman"/>
                      <w:i/>
                      <w:szCs w:val="24"/>
                    </w:rPr>
                    <w:t>Bunuri</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1.5.</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 xml:space="preserve">Codul CPV: </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i/>
                      <w:szCs w:val="24"/>
                    </w:rPr>
                  </w:pPr>
                  <w:r>
                    <w:rPr>
                      <w:rFonts w:ascii="Times New Roman" w:hAnsi="Times New Roman"/>
                      <w:i/>
                      <w:szCs w:val="24"/>
                    </w:rPr>
                    <w:t>33600000-0</w:t>
                  </w:r>
                </w:p>
              </w:tc>
            </w:tr>
            <w:tr w:rsidR="0091610F" w:rsidRPr="00F650BC"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w:t>
                  </w:r>
                  <w:r>
                    <w:rPr>
                      <w:spacing w:val="-4"/>
                    </w:rPr>
                    <w:t>6</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Sursa alocaţiilor bugetare/banilor publici și perioada bugetară:</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pStyle w:val="a7"/>
                    <w:rPr>
                      <w:b/>
                      <w:i/>
                      <w:szCs w:val="24"/>
                    </w:rPr>
                  </w:pPr>
                  <w:r w:rsidRPr="000D2CB2">
                    <w:rPr>
                      <w:rFonts w:ascii="Times New Roman" w:hAnsi="Times New Roman"/>
                      <w:i/>
                      <w:szCs w:val="24"/>
                      <w:lang w:eastAsia="ru-RU"/>
                    </w:rPr>
                    <w:t>mijloacele fondurilor CNAM şi mijloacele speciale</w:t>
                  </w:r>
                  <w:r>
                    <w:rPr>
                      <w:rFonts w:ascii="Times New Roman" w:hAnsi="Times New Roman"/>
                      <w:i/>
                      <w:szCs w:val="24"/>
                      <w:lang w:eastAsia="ru-RU"/>
                    </w:rPr>
                    <w:t xml:space="preserve"> pentru anul 2020</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w:t>
                  </w:r>
                  <w:r>
                    <w:rPr>
                      <w:spacing w:val="-4"/>
                    </w:rPr>
                    <w:t>7</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Administratorul alocațiilor bugetare: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b/>
                      <w:i/>
                      <w:szCs w:val="24"/>
                    </w:rPr>
                  </w:pPr>
                  <w:r>
                    <w:rPr>
                      <w:rFonts w:ascii="Times New Roman" w:hAnsi="Times New Roman"/>
                      <w:i/>
                      <w:szCs w:val="24"/>
                    </w:rPr>
                    <w:t>IMSP SCMC nr. 1</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w:t>
                  </w:r>
                  <w:r>
                    <w:rPr>
                      <w:spacing w:val="-4"/>
                    </w:rPr>
                    <w:t>8</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i/>
                      <w:szCs w:val="24"/>
                    </w:rPr>
                  </w:pPr>
                  <w:r>
                    <w:rPr>
                      <w:rFonts w:ascii="Times New Roman" w:hAnsi="Times New Roman"/>
                      <w:i/>
                      <w:szCs w:val="24"/>
                    </w:rPr>
                    <w:t>Nu se aplică</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w:t>
                  </w:r>
                  <w:r>
                    <w:rPr>
                      <w:spacing w:val="-4"/>
                    </w:rPr>
                    <w:t>9</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Denumirea cumpărătorului</w:t>
                  </w:r>
                  <w:r>
                    <w:rPr>
                      <w:sz w:val="22"/>
                      <w:szCs w:val="22"/>
                    </w:rPr>
                    <w:t>, IDNO</w:t>
                  </w:r>
                  <w:r w:rsidRPr="00F650BC">
                    <w:rPr>
                      <w:sz w:val="22"/>
                      <w:szCs w:val="22"/>
                    </w:rPr>
                    <w:t>:</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b/>
                      <w:i/>
                      <w:szCs w:val="24"/>
                    </w:rPr>
                  </w:pPr>
                  <w:r w:rsidRPr="00ED5B07">
                    <w:rPr>
                      <w:rFonts w:ascii="Times New Roman" w:hAnsi="Times New Roman"/>
                      <w:i/>
                      <w:szCs w:val="24"/>
                    </w:rPr>
                    <w:t>IMSP SCM</w:t>
                  </w:r>
                  <w:r>
                    <w:rPr>
                      <w:rFonts w:ascii="Times New Roman" w:hAnsi="Times New Roman"/>
                      <w:i/>
                      <w:szCs w:val="24"/>
                    </w:rPr>
                    <w:t>C nr. 1</w:t>
                  </w:r>
                </w:p>
              </w:tc>
            </w:tr>
            <w:tr w:rsidR="0091610F" w:rsidRPr="001B7344"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1.1</w:t>
                  </w:r>
                  <w:r>
                    <w:rPr>
                      <w:spacing w:val="-4"/>
                    </w:rPr>
                    <w:t>0</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Destinatarul bunurilor</w:t>
                  </w:r>
                  <w:r>
                    <w:rPr>
                      <w:sz w:val="22"/>
                      <w:szCs w:val="22"/>
                    </w:rPr>
                    <w:t>, IDNO</w:t>
                  </w:r>
                  <w:r w:rsidRPr="00F650BC">
                    <w:rPr>
                      <w:sz w:val="22"/>
                      <w:szCs w:val="22"/>
                    </w:rPr>
                    <w:t>:</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ED5B07" w:rsidRDefault="0091610F" w:rsidP="0091610F">
                  <w:pPr>
                    <w:pStyle w:val="a7"/>
                    <w:rPr>
                      <w:rFonts w:ascii="Times New Roman" w:hAnsi="Times New Roman"/>
                      <w:b/>
                      <w:i/>
                      <w:szCs w:val="24"/>
                    </w:rPr>
                  </w:pPr>
                  <w:r w:rsidRPr="00ED5B07">
                    <w:rPr>
                      <w:rFonts w:ascii="Times New Roman" w:hAnsi="Times New Roman"/>
                      <w:i/>
                      <w:szCs w:val="24"/>
                    </w:rPr>
                    <w:t>IMSP SCM</w:t>
                  </w:r>
                  <w:r>
                    <w:rPr>
                      <w:rFonts w:ascii="Times New Roman" w:hAnsi="Times New Roman"/>
                      <w:i/>
                      <w:szCs w:val="24"/>
                    </w:rPr>
                    <w:t>C nr. 1</w:t>
                  </w:r>
                </w:p>
              </w:tc>
            </w:tr>
            <w:tr w:rsidR="0091610F" w:rsidRPr="00F650BC" w:rsidTr="0091610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1.1</w:t>
                  </w:r>
                  <w:r>
                    <w:rPr>
                      <w:spacing w:val="-4"/>
                    </w:rPr>
                    <w:t>1</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 w:val="22"/>
                      <w:szCs w:val="22"/>
                    </w:rPr>
                    <w:t>Limba de comunicare: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610E07" w:rsidRDefault="0091610F" w:rsidP="0091610F">
                  <w:pPr>
                    <w:pStyle w:val="a7"/>
                    <w:rPr>
                      <w:rFonts w:ascii="Times New Roman" w:hAnsi="Times New Roman"/>
                      <w:i/>
                      <w:szCs w:val="24"/>
                    </w:rPr>
                  </w:pPr>
                  <w:r>
                    <w:rPr>
                      <w:rFonts w:ascii="Times New Roman" w:hAnsi="Times New Roman"/>
                      <w:i/>
                      <w:szCs w:val="24"/>
                    </w:rPr>
                    <w:t>l</w:t>
                  </w:r>
                  <w:r w:rsidRPr="00610E07">
                    <w:rPr>
                      <w:rFonts w:ascii="Times New Roman" w:hAnsi="Times New Roman"/>
                      <w:i/>
                      <w:szCs w:val="24"/>
                    </w:rPr>
                    <w:t>imba de stat</w:t>
                  </w:r>
                </w:p>
              </w:tc>
            </w:tr>
            <w:tr w:rsidR="0091610F" w:rsidRPr="00F650BC" w:rsidTr="0091610F">
              <w:trPr>
                <w:trHeight w:val="553"/>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1.1</w:t>
                  </w:r>
                  <w:r>
                    <w:rPr>
                      <w:spacing w:val="-4"/>
                    </w:rPr>
                    <w:t>2</w:t>
                  </w:r>
                  <w:r w:rsidRPr="00F650BC">
                    <w:rPr>
                      <w:spacing w:val="-4"/>
                    </w:rPr>
                    <w:t>.</w:t>
                  </w:r>
                </w:p>
              </w:tc>
              <w:tc>
                <w:tcPr>
                  <w:tcW w:w="4141" w:type="dxa"/>
                  <w:vMerge w:val="restart"/>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Pr>
                      <w:sz w:val="22"/>
                      <w:szCs w:val="22"/>
                    </w:rPr>
                    <w:t>Locul/</w:t>
                  </w:r>
                  <w:r w:rsidRPr="00D71E6A">
                    <w:rPr>
                      <w:sz w:val="22"/>
                      <w:szCs w:val="22"/>
                    </w:rPr>
                    <w:t>Modalitatea de transmiterea clarificărilor referitor la  documentația de atribuire</w:t>
                  </w:r>
                </w:p>
              </w:tc>
              <w:tc>
                <w:tcPr>
                  <w:tcW w:w="1276"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jc w:val="both"/>
                    <w:rPr>
                      <w:i/>
                    </w:rPr>
                  </w:pPr>
                  <w:r w:rsidRPr="000D2CB2">
                    <w:rPr>
                      <w:i/>
                      <w:sz w:val="22"/>
                      <w:szCs w:val="22"/>
                    </w:rPr>
                    <w:t xml:space="preserve">Adresa: </w:t>
                  </w:r>
                </w:p>
              </w:tc>
              <w:tc>
                <w:tcPr>
                  <w:tcW w:w="4650"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pStyle w:val="a7"/>
                    <w:tabs>
                      <w:tab w:val="right" w:pos="4743"/>
                    </w:tabs>
                    <w:rPr>
                      <w:rFonts w:ascii="Times New Roman" w:hAnsi="Times New Roman"/>
                      <w:i/>
                      <w:szCs w:val="24"/>
                    </w:rPr>
                  </w:pPr>
                  <w:r w:rsidRPr="000D2CB2">
                    <w:rPr>
                      <w:rFonts w:ascii="Times New Roman" w:hAnsi="Times New Roman"/>
                      <w:i/>
                      <w:szCs w:val="24"/>
                    </w:rPr>
                    <w:t xml:space="preserve">Chişinău, str. </w:t>
                  </w:r>
                  <w:r>
                    <w:rPr>
                      <w:rFonts w:ascii="Times New Roman" w:hAnsi="Times New Roman"/>
                      <w:i/>
                      <w:szCs w:val="24"/>
                    </w:rPr>
                    <w:t>Serghei Lazo nr. 7</w:t>
                  </w:r>
                </w:p>
              </w:tc>
            </w:tr>
            <w:tr w:rsidR="0091610F" w:rsidRPr="00F650BC" w:rsidTr="0091610F">
              <w:trPr>
                <w:trHeight w:val="406"/>
              </w:trPr>
              <w:tc>
                <w:tcPr>
                  <w:tcW w:w="674"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jc w:val="both"/>
                    <w:rPr>
                      <w:i/>
                    </w:rPr>
                  </w:pPr>
                  <w:r w:rsidRPr="000D2CB2">
                    <w:rPr>
                      <w:i/>
                      <w:sz w:val="22"/>
                      <w:szCs w:val="22"/>
                    </w:rPr>
                    <w:t>Tel:</w:t>
                  </w:r>
                  <w:r>
                    <w:rPr>
                      <w:i/>
                      <w:sz w:val="22"/>
                      <w:szCs w:val="22"/>
                    </w:rPr>
                    <w:t>`</w:t>
                  </w:r>
                  <w:r w:rsidRPr="000D2CB2">
                    <w:rPr>
                      <w:i/>
                      <w:sz w:val="22"/>
                      <w:szCs w:val="22"/>
                    </w:rPr>
                    <w:t xml:space="preserve"> </w:t>
                  </w:r>
                  <w:r w:rsidRPr="000D2CB2">
                    <w:rPr>
                      <w:i/>
                      <w:sz w:val="22"/>
                      <w:szCs w:val="22"/>
                    </w:rPr>
                    <w:tab/>
                  </w:r>
                </w:p>
              </w:tc>
              <w:tc>
                <w:tcPr>
                  <w:tcW w:w="4650"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pStyle w:val="a7"/>
                    <w:tabs>
                      <w:tab w:val="right" w:pos="4743"/>
                    </w:tabs>
                    <w:rPr>
                      <w:rFonts w:ascii="Times New Roman" w:hAnsi="Times New Roman"/>
                      <w:i/>
                      <w:szCs w:val="24"/>
                    </w:rPr>
                  </w:pPr>
                  <w:r w:rsidRPr="000D2CB2">
                    <w:rPr>
                      <w:rFonts w:ascii="Times New Roman" w:hAnsi="Times New Roman"/>
                      <w:i/>
                      <w:szCs w:val="24"/>
                    </w:rPr>
                    <w:t>022 24-</w:t>
                  </w:r>
                  <w:r>
                    <w:rPr>
                      <w:rFonts w:ascii="Times New Roman" w:hAnsi="Times New Roman"/>
                      <w:i/>
                      <w:szCs w:val="24"/>
                    </w:rPr>
                    <w:t>23</w:t>
                  </w:r>
                  <w:r w:rsidRPr="000D2CB2">
                    <w:rPr>
                      <w:rFonts w:ascii="Times New Roman" w:hAnsi="Times New Roman"/>
                      <w:i/>
                      <w:szCs w:val="24"/>
                    </w:rPr>
                    <w:t>-</w:t>
                  </w:r>
                  <w:r>
                    <w:rPr>
                      <w:rFonts w:ascii="Times New Roman" w:hAnsi="Times New Roman"/>
                      <w:i/>
                      <w:szCs w:val="24"/>
                    </w:rPr>
                    <w:t>69</w:t>
                  </w:r>
                </w:p>
              </w:tc>
            </w:tr>
            <w:tr w:rsidR="0091610F" w:rsidRPr="00F650BC" w:rsidTr="0091610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tabs>
                      <w:tab w:val="right" w:pos="4743"/>
                    </w:tabs>
                    <w:jc w:val="both"/>
                    <w:rPr>
                      <w:i/>
                    </w:rPr>
                  </w:pPr>
                  <w:r w:rsidRPr="000D2CB2">
                    <w:rPr>
                      <w:i/>
                      <w:sz w:val="22"/>
                      <w:szCs w:val="22"/>
                    </w:rPr>
                    <w:t xml:space="preserve">Fax: </w:t>
                  </w:r>
                </w:p>
              </w:tc>
              <w:tc>
                <w:tcPr>
                  <w:tcW w:w="4650"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tabs>
                      <w:tab w:val="left" w:pos="0"/>
                    </w:tabs>
                    <w:rPr>
                      <w:i/>
                      <w:noProof w:val="0"/>
                    </w:rPr>
                  </w:pPr>
                  <w:r w:rsidRPr="000D2CB2">
                    <w:rPr>
                      <w:i/>
                      <w:noProof w:val="0"/>
                    </w:rPr>
                    <w:t>022 24-1</w:t>
                  </w:r>
                  <w:r>
                    <w:rPr>
                      <w:i/>
                      <w:noProof w:val="0"/>
                    </w:rPr>
                    <w:t>6</w:t>
                  </w:r>
                  <w:r w:rsidRPr="000D2CB2">
                    <w:rPr>
                      <w:i/>
                      <w:noProof w:val="0"/>
                    </w:rPr>
                    <w:t>-</w:t>
                  </w:r>
                  <w:r>
                    <w:rPr>
                      <w:i/>
                      <w:noProof w:val="0"/>
                    </w:rPr>
                    <w:t>93</w:t>
                  </w:r>
                  <w:r w:rsidRPr="000D2CB2">
                    <w:rPr>
                      <w:i/>
                      <w:noProof w:val="0"/>
                    </w:rPr>
                    <w:t xml:space="preserve"> </w:t>
                  </w:r>
                </w:p>
              </w:tc>
            </w:tr>
            <w:tr w:rsidR="0091610F" w:rsidRPr="00F650BC" w:rsidTr="0091610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tabs>
                      <w:tab w:val="right" w:pos="4743"/>
                    </w:tabs>
                    <w:jc w:val="both"/>
                    <w:rPr>
                      <w:i/>
                    </w:rPr>
                  </w:pPr>
                  <w:r w:rsidRPr="000D2CB2">
                    <w:rPr>
                      <w:i/>
                      <w:sz w:val="22"/>
                      <w:szCs w:val="22"/>
                    </w:rPr>
                    <w:t xml:space="preserve">E-mail: </w:t>
                  </w:r>
                </w:p>
              </w:tc>
              <w:tc>
                <w:tcPr>
                  <w:tcW w:w="4650"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pStyle w:val="a7"/>
                    <w:tabs>
                      <w:tab w:val="right" w:pos="4743"/>
                    </w:tabs>
                    <w:rPr>
                      <w:rFonts w:ascii="Times New Roman" w:hAnsi="Times New Roman"/>
                      <w:i/>
                      <w:szCs w:val="24"/>
                    </w:rPr>
                  </w:pPr>
                  <w:r>
                    <w:rPr>
                      <w:rFonts w:ascii="Times New Roman" w:hAnsi="Times New Roman"/>
                      <w:i/>
                      <w:szCs w:val="24"/>
                    </w:rPr>
                    <w:t>scmc1</w:t>
                  </w:r>
                  <w:r w:rsidRPr="000D2CB2">
                    <w:rPr>
                      <w:rFonts w:ascii="Times New Roman" w:hAnsi="Times New Roman"/>
                      <w:i/>
                      <w:szCs w:val="24"/>
                    </w:rPr>
                    <w:t>@</w:t>
                  </w:r>
                  <w:r>
                    <w:rPr>
                      <w:rFonts w:ascii="Times New Roman" w:hAnsi="Times New Roman"/>
                      <w:i/>
                      <w:szCs w:val="24"/>
                    </w:rPr>
                    <w:t>ms</w:t>
                  </w:r>
                  <w:r w:rsidRPr="000D2CB2">
                    <w:rPr>
                      <w:rFonts w:ascii="Times New Roman" w:hAnsi="Times New Roman"/>
                      <w:i/>
                      <w:szCs w:val="24"/>
                    </w:rPr>
                    <w:t>.</w:t>
                  </w:r>
                  <w:r>
                    <w:rPr>
                      <w:rFonts w:ascii="Times New Roman" w:hAnsi="Times New Roman"/>
                      <w:i/>
                      <w:szCs w:val="24"/>
                    </w:rPr>
                    <w:t>md</w:t>
                  </w:r>
                </w:p>
              </w:tc>
            </w:tr>
            <w:tr w:rsidR="0091610F" w:rsidRPr="00F650BC" w:rsidTr="0091610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91610F" w:rsidRPr="000D2CB2" w:rsidRDefault="0091610F" w:rsidP="0091610F">
                  <w:pPr>
                    <w:pStyle w:val="a7"/>
                    <w:rPr>
                      <w:i/>
                      <w:szCs w:val="22"/>
                    </w:rPr>
                  </w:pPr>
                  <w:r w:rsidRPr="000D2CB2">
                    <w:rPr>
                      <w:i/>
                      <w:sz w:val="22"/>
                      <w:szCs w:val="22"/>
                    </w:rPr>
                    <w:t xml:space="preserve">Persoana </w:t>
                  </w:r>
                </w:p>
                <w:p w:rsidR="0091610F" w:rsidRPr="000D2CB2" w:rsidRDefault="0091610F" w:rsidP="0091610F">
                  <w:pPr>
                    <w:jc w:val="both"/>
                    <w:rPr>
                      <w:i/>
                    </w:rPr>
                  </w:pPr>
                  <w:r w:rsidRPr="000D2CB2">
                    <w:rPr>
                      <w:i/>
                      <w:sz w:val="22"/>
                      <w:szCs w:val="22"/>
                      <w:lang w:val="en-US"/>
                    </w:rPr>
                    <w:t>de contact:</w:t>
                  </w:r>
                </w:p>
              </w:tc>
              <w:tc>
                <w:tcPr>
                  <w:tcW w:w="4650" w:type="dxa"/>
                  <w:tcBorders>
                    <w:top w:val="single" w:sz="4" w:space="0" w:color="auto"/>
                    <w:left w:val="single" w:sz="4" w:space="0" w:color="auto"/>
                    <w:bottom w:val="single" w:sz="4" w:space="0" w:color="auto"/>
                    <w:right w:val="single" w:sz="4" w:space="0" w:color="auto"/>
                  </w:tcBorders>
                  <w:vAlign w:val="center"/>
                </w:tcPr>
                <w:p w:rsidR="0091610F" w:rsidRPr="00EE3009" w:rsidRDefault="0091610F" w:rsidP="0091610F">
                  <w:pPr>
                    <w:pStyle w:val="a7"/>
                    <w:tabs>
                      <w:tab w:val="right" w:pos="4743"/>
                    </w:tabs>
                    <w:rPr>
                      <w:rFonts w:ascii="Times New Roman" w:hAnsi="Times New Roman"/>
                      <w:i/>
                      <w:szCs w:val="24"/>
                    </w:rPr>
                  </w:pPr>
                  <w:r>
                    <w:rPr>
                      <w:rFonts w:ascii="Times New Roman" w:hAnsi="Times New Roman"/>
                      <w:i/>
                      <w:szCs w:val="24"/>
                    </w:rPr>
                    <w:t>Cerî Ana</w:t>
                  </w:r>
                  <w:r w:rsidRPr="000D2CB2">
                    <w:rPr>
                      <w:rFonts w:ascii="Times New Roman" w:hAnsi="Times New Roman"/>
                      <w:i/>
                      <w:szCs w:val="24"/>
                    </w:rPr>
                    <w:t xml:space="preserve">, </w:t>
                  </w:r>
                  <w:r>
                    <w:rPr>
                      <w:rFonts w:ascii="Times New Roman" w:hAnsi="Times New Roman"/>
                      <w:i/>
                      <w:szCs w:val="24"/>
                    </w:rPr>
                    <w:t xml:space="preserve">jurist </w:t>
                  </w:r>
                </w:p>
              </w:tc>
            </w:tr>
            <w:tr w:rsidR="0091610F" w:rsidRPr="001B7344" w:rsidTr="0091610F">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Pr>
                      <w:spacing w:val="-4"/>
                    </w:rPr>
                    <w:t>1.13</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Cs w:val="24"/>
                    </w:rPr>
                    <w:t>Contract de achiziție rezervat atelierelor protejate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746014" w:rsidRDefault="0091610F" w:rsidP="0091610F">
                  <w:pPr>
                    <w:pStyle w:val="a7"/>
                    <w:tabs>
                      <w:tab w:val="right" w:pos="4743"/>
                    </w:tabs>
                    <w:rPr>
                      <w:rFonts w:ascii="Times New Roman" w:hAnsi="Times New Roman"/>
                      <w:i/>
                      <w:szCs w:val="24"/>
                    </w:rPr>
                  </w:pPr>
                  <w:r w:rsidRPr="00746014">
                    <w:rPr>
                      <w:rFonts w:ascii="Times New Roman" w:hAnsi="Times New Roman"/>
                      <w:i/>
                      <w:szCs w:val="24"/>
                    </w:rPr>
                    <w:t>nu</w:t>
                  </w:r>
                </w:p>
              </w:tc>
            </w:tr>
            <w:tr w:rsidR="0091610F" w:rsidRPr="00F650BC" w:rsidTr="0091610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1.1</w:t>
                  </w:r>
                  <w:r>
                    <w:rPr>
                      <w:spacing w:val="-4"/>
                    </w:rPr>
                    <w:t>4</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2"/>
                    </w:rPr>
                  </w:pPr>
                  <w:r w:rsidRPr="00F650BC">
                    <w:rPr>
                      <w:szCs w:val="24"/>
                    </w:rPr>
                    <w:t>Tipul contractului:</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806AE8" w:rsidRDefault="0091610F" w:rsidP="0091610F">
                  <w:pPr>
                    <w:tabs>
                      <w:tab w:val="left" w:pos="284"/>
                      <w:tab w:val="right" w:pos="9531"/>
                    </w:tabs>
                    <w:spacing w:line="360" w:lineRule="auto"/>
                    <w:contextualSpacing/>
                  </w:pPr>
                  <w:r w:rsidRPr="00ED5B07">
                    <w:t>Vînzare-cumpărare</w:t>
                  </w:r>
                </w:p>
              </w:tc>
            </w:tr>
            <w:tr w:rsidR="0091610F" w:rsidRPr="001B7344" w:rsidTr="0091610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ind w:left="-120" w:right="-108"/>
                    <w:jc w:val="center"/>
                    <w:rPr>
                      <w:spacing w:val="-4"/>
                    </w:rPr>
                  </w:pPr>
                  <w:r w:rsidRPr="00F650BC">
                    <w:rPr>
                      <w:spacing w:val="-4"/>
                    </w:rPr>
                    <w:t>1.1</w:t>
                  </w:r>
                  <w:r>
                    <w:rPr>
                      <w:spacing w:val="-4"/>
                    </w:rPr>
                    <w:t>5</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91610F" w:rsidRPr="00F650BC" w:rsidRDefault="0091610F" w:rsidP="0091610F">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91610F" w:rsidRPr="00806AE8" w:rsidRDefault="0091610F" w:rsidP="0091610F">
                  <w:pPr>
                    <w:pStyle w:val="a7"/>
                    <w:tabs>
                      <w:tab w:val="right" w:pos="4743"/>
                    </w:tabs>
                    <w:rPr>
                      <w:rFonts w:ascii="Times New Roman" w:hAnsi="Times New Roman"/>
                      <w:i/>
                      <w:spacing w:val="-2"/>
                      <w:szCs w:val="24"/>
                    </w:rPr>
                  </w:pPr>
                  <w:r w:rsidRPr="00806AE8">
                    <w:rPr>
                      <w:rFonts w:ascii="Times New Roman" w:hAnsi="Times New Roman"/>
                      <w:i/>
                      <w:spacing w:val="-2"/>
                      <w:szCs w:val="24"/>
                    </w:rPr>
                    <w:t>Nu se aplică</w:t>
                  </w:r>
                </w:p>
              </w:tc>
            </w:tr>
          </w:tbl>
          <w:p w:rsidR="00A20ACF" w:rsidRPr="00C60D06" w:rsidRDefault="00A20ACF" w:rsidP="00457832"/>
        </w:tc>
      </w:tr>
      <w:tr w:rsidR="00A20ACF" w:rsidRPr="00C60D06" w:rsidTr="00AF7041">
        <w:trPr>
          <w:gridBefore w:val="1"/>
          <w:gridAfter w:val="1"/>
          <w:wBefore w:w="459" w:type="dxa"/>
          <w:wAfter w:w="426" w:type="dxa"/>
          <w:trHeight w:val="600"/>
        </w:trPr>
        <w:tc>
          <w:tcPr>
            <w:tcW w:w="9747" w:type="dxa"/>
            <w:gridSpan w:val="11"/>
            <w:vAlign w:val="center"/>
          </w:tcPr>
          <w:p w:rsidR="00AF7041" w:rsidRDefault="00AF7041" w:rsidP="00AF7041">
            <w:pPr>
              <w:pStyle w:val="2"/>
              <w:keepNext w:val="0"/>
              <w:keepLines w:val="0"/>
              <w:tabs>
                <w:tab w:val="left" w:pos="360"/>
              </w:tabs>
              <w:spacing w:before="0"/>
              <w:ind w:left="360"/>
              <w:jc w:val="center"/>
            </w:pPr>
            <w:bookmarkStart w:id="144" w:name="_Toc392180191"/>
            <w:bookmarkStart w:id="145" w:name="_Toc449539079"/>
          </w:p>
          <w:p w:rsidR="00AF7041" w:rsidRDefault="00AF7041" w:rsidP="00AF7041">
            <w:pPr>
              <w:pStyle w:val="2"/>
              <w:keepNext w:val="0"/>
              <w:keepLines w:val="0"/>
              <w:tabs>
                <w:tab w:val="left" w:pos="360"/>
              </w:tabs>
              <w:spacing w:before="0"/>
              <w:ind w:left="360"/>
            </w:pPr>
          </w:p>
          <w:p w:rsidR="00A20ACF" w:rsidRPr="00C60D06" w:rsidRDefault="00A20ACF" w:rsidP="00AF7041">
            <w:pPr>
              <w:pStyle w:val="2"/>
              <w:keepNext w:val="0"/>
              <w:keepLines w:val="0"/>
              <w:numPr>
                <w:ilvl w:val="0"/>
                <w:numId w:val="41"/>
              </w:numPr>
              <w:tabs>
                <w:tab w:val="left" w:pos="360"/>
              </w:tabs>
              <w:spacing w:before="0"/>
            </w:pPr>
            <w:r w:rsidRPr="00C60D06">
              <w:t xml:space="preserve">Lista </w:t>
            </w:r>
            <w:r w:rsidR="00270B97">
              <w:t>bunurilor/</w:t>
            </w:r>
            <w:r w:rsidRPr="00C60D06">
              <w:t>serviciilorși specificațiile tehnice:</w:t>
            </w:r>
            <w:bookmarkEnd w:id="144"/>
            <w:bookmarkEnd w:id="145"/>
          </w:p>
        </w:tc>
      </w:tr>
      <w:tr w:rsidR="0091610F" w:rsidRPr="00FF280B" w:rsidTr="00AF7041">
        <w:trPr>
          <w:trHeight w:val="883"/>
        </w:trPr>
        <w:tc>
          <w:tcPr>
            <w:tcW w:w="5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610F" w:rsidRPr="00FF280B" w:rsidRDefault="0091610F" w:rsidP="0091610F">
            <w:pPr>
              <w:spacing w:before="120"/>
              <w:jc w:val="center"/>
              <w:rPr>
                <w:b/>
              </w:rPr>
            </w:pPr>
            <w:r w:rsidRPr="00FF280B">
              <w:rPr>
                <w:b/>
              </w:rPr>
              <w:t>Nr. d/o</w:t>
            </w:r>
          </w:p>
        </w:tc>
        <w:tc>
          <w:tcPr>
            <w:tcW w:w="10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610F" w:rsidRPr="00FF280B" w:rsidRDefault="0091610F" w:rsidP="0091610F">
            <w:pPr>
              <w:spacing w:before="120"/>
              <w:jc w:val="center"/>
              <w:rPr>
                <w:b/>
              </w:rPr>
            </w:pPr>
            <w:r w:rsidRPr="00FF280B">
              <w:rPr>
                <w:b/>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610F" w:rsidRPr="00FF280B" w:rsidRDefault="0091610F" w:rsidP="0091610F">
            <w:pPr>
              <w:spacing w:before="120"/>
              <w:jc w:val="center"/>
              <w:rPr>
                <w:b/>
              </w:rPr>
            </w:pPr>
            <w:r w:rsidRPr="00FF280B">
              <w:rPr>
                <w:b/>
              </w:rPr>
              <w:t>Denumirea bunurilor/serviciilor/lucrărilor solicitate</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610F" w:rsidRPr="00FF280B" w:rsidRDefault="0091610F" w:rsidP="0091610F">
            <w:pPr>
              <w:spacing w:before="120"/>
              <w:jc w:val="center"/>
              <w:rPr>
                <w:b/>
              </w:rPr>
            </w:pPr>
            <w:r w:rsidRPr="00FF280B">
              <w:rPr>
                <w:b/>
              </w:rPr>
              <w:t>Unitatea de măsură</w:t>
            </w:r>
          </w:p>
        </w:tc>
        <w:tc>
          <w:tcPr>
            <w:tcW w:w="7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610F" w:rsidRPr="00FF280B" w:rsidRDefault="0091610F" w:rsidP="0091610F">
            <w:pPr>
              <w:spacing w:before="120"/>
              <w:jc w:val="center"/>
              <w:rPr>
                <w:b/>
              </w:rPr>
            </w:pPr>
            <w:r w:rsidRPr="00FF280B">
              <w:rPr>
                <w:b/>
              </w:rPr>
              <w:t>Cantitatea</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1610F" w:rsidRPr="00FF280B" w:rsidRDefault="0091610F" w:rsidP="0091610F">
            <w:pPr>
              <w:spacing w:before="120"/>
              <w:jc w:val="center"/>
              <w:rPr>
                <w:b/>
              </w:rPr>
            </w:pPr>
            <w:r w:rsidRPr="00FF280B">
              <w:rPr>
                <w:b/>
              </w:rPr>
              <w:t>Specificarea tehnică deplină solicitată, Standarde de referință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610F" w:rsidRPr="00FF280B" w:rsidRDefault="0091610F" w:rsidP="0091610F">
            <w:pPr>
              <w:spacing w:before="120"/>
              <w:jc w:val="center"/>
              <w:rPr>
                <w:b/>
              </w:rPr>
            </w:pPr>
            <w:r w:rsidRPr="00FF280B">
              <w:rPr>
                <w:b/>
              </w:rPr>
              <w:t>Valoarea estimată</w:t>
            </w:r>
            <w:r w:rsidRPr="00FF280B">
              <w:rPr>
                <w:b/>
              </w:rPr>
              <w:br/>
              <w:t>(se va indica pentru fiecare lot în parte)</w:t>
            </w:r>
          </w:p>
        </w:tc>
      </w:tr>
      <w:tr w:rsidR="0091610F" w:rsidRPr="005B516A" w:rsidTr="00AF7041">
        <w:trPr>
          <w:trHeight w:val="274"/>
        </w:trPr>
        <w:tc>
          <w:tcPr>
            <w:tcW w:w="54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91610F" w:rsidRPr="00FF280B" w:rsidRDefault="0091610F" w:rsidP="0091610F">
            <w:pPr>
              <w:spacing w:before="120"/>
              <w:jc w:val="cente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1610F" w:rsidRPr="00FF280B" w:rsidRDefault="0091610F" w:rsidP="0091610F">
            <w:pPr>
              <w:spacing w:before="120"/>
              <w:jc w:val="cente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rsidR="0091610F" w:rsidRPr="009A55D3" w:rsidRDefault="0091610F" w:rsidP="0091610F">
            <w:pPr>
              <w:tabs>
                <w:tab w:val="left" w:pos="-9923"/>
                <w:tab w:val="right" w:pos="0"/>
                <w:tab w:val="left" w:pos="709"/>
              </w:tabs>
              <w:jc w:val="center"/>
              <w:rPr>
                <w:b/>
              </w:rPr>
            </w:pPr>
            <w:r w:rsidRPr="00FF280B">
              <w:rPr>
                <w:b/>
              </w:rPr>
              <w:t>Lotul 1</w:t>
            </w:r>
            <w:bookmarkStart w:id="146" w:name="OLE_LINK5"/>
            <w:bookmarkStart w:id="147" w:name="OLE_LINK6"/>
            <w:r w:rsidRPr="00636DE8">
              <w:rPr>
                <w:b/>
              </w:rPr>
              <w:t xml:space="preserve"> ABX Pentra 400 (analizator biochimic automat)</w:t>
            </w:r>
            <w:bookmarkEnd w:id="146"/>
            <w:bookmarkEnd w:id="147"/>
          </w:p>
        </w:tc>
        <w:tc>
          <w:tcPr>
            <w:tcW w:w="9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1610F" w:rsidRPr="00FF280B" w:rsidRDefault="0091610F" w:rsidP="0091610F">
            <w:pPr>
              <w:spacing w:before="120"/>
              <w:jc w:val="center"/>
            </w:pPr>
          </w:p>
        </w:tc>
        <w:tc>
          <w:tcPr>
            <w:tcW w:w="72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1610F" w:rsidRPr="00FF280B" w:rsidRDefault="0091610F" w:rsidP="0091610F">
            <w:pPr>
              <w:spacing w:before="120"/>
              <w:jc w:val="center"/>
            </w:pPr>
          </w:p>
        </w:tc>
        <w:tc>
          <w:tcPr>
            <w:tcW w:w="3261" w:type="dxa"/>
            <w:tcBorders>
              <w:top w:val="single" w:sz="4" w:space="0" w:color="auto"/>
              <w:left w:val="single" w:sz="4" w:space="0" w:color="auto"/>
              <w:bottom w:val="single" w:sz="4" w:space="0" w:color="auto"/>
              <w:right w:val="single" w:sz="4" w:space="0" w:color="auto"/>
            </w:tcBorders>
            <w:shd w:val="clear" w:color="auto" w:fill="FFFF00"/>
            <w:vAlign w:val="center"/>
          </w:tcPr>
          <w:p w:rsidR="0091610F" w:rsidRPr="00FF280B" w:rsidRDefault="0091610F" w:rsidP="0091610F">
            <w:pPr>
              <w:spacing w:before="120"/>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00"/>
          </w:tcPr>
          <w:p w:rsidR="0091610F" w:rsidRPr="005B516A" w:rsidRDefault="0091610F" w:rsidP="0091610F">
            <w:pPr>
              <w:spacing w:before="120"/>
              <w:jc w:val="right"/>
              <w:rPr>
                <w:b/>
              </w:rPr>
            </w:pPr>
            <w:r>
              <w:rPr>
                <w:b/>
              </w:rPr>
              <w:t>150000,00</w:t>
            </w:r>
          </w:p>
        </w:tc>
      </w:tr>
      <w:tr w:rsidR="0091610F" w:rsidRPr="00636DE8" w:rsidTr="00AF7041">
        <w:trPr>
          <w:trHeight w:val="337"/>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ALT</w:t>
            </w:r>
            <w:r w:rsidRPr="00737547">
              <w:rPr>
                <w:color w:val="000000"/>
                <w:sz w:val="22"/>
                <w:szCs w:val="22"/>
                <w:lang w:val="en-US"/>
              </w:rPr>
              <w:t xml:space="preserve"> ABX Pentra ALT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ALT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14"/>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2</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AST</w:t>
            </w:r>
            <w:r w:rsidRPr="00737547">
              <w:rPr>
                <w:color w:val="000000"/>
                <w:sz w:val="22"/>
                <w:szCs w:val="22"/>
                <w:lang w:val="en-US"/>
              </w:rPr>
              <w:t xml:space="preserve"> ABX Pentra AST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AST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 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14"/>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3</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Amilaza</w:t>
            </w:r>
            <w:r w:rsidRPr="00737547">
              <w:rPr>
                <w:color w:val="000000"/>
                <w:sz w:val="22"/>
                <w:szCs w:val="22"/>
                <w:lang w:val="en-US"/>
              </w:rPr>
              <w:t xml:space="preserve"> ABX Pentra Amylase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amilazei in ser,</w:t>
            </w:r>
            <w:r w:rsidRPr="000C1F26">
              <w:rPr>
                <w:color w:val="000000"/>
                <w:sz w:val="16"/>
                <w:szCs w:val="16"/>
                <w:lang w:val="en-US"/>
              </w:rPr>
              <w:br/>
              <w:t>plasma sau urina;</w:t>
            </w:r>
            <w:r w:rsidRPr="000C1F26">
              <w:rPr>
                <w:color w:val="000000"/>
                <w:sz w:val="16"/>
                <w:szCs w:val="16"/>
                <w:lang w:val="en-US"/>
              </w:rPr>
              <w:br/>
              <w:t>125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cu EPS-G7;</w:t>
            </w:r>
            <w:r w:rsidRPr="000C1F26">
              <w:rPr>
                <w:color w:val="000000"/>
                <w:sz w:val="16"/>
                <w:szCs w:val="16"/>
                <w:lang w:val="en-US"/>
              </w:rPr>
              <w:br/>
              <w:t>Liniaritate: 9 -2000 U/L;</w:t>
            </w:r>
            <w:r w:rsidRPr="000C1F26">
              <w:rPr>
                <w:color w:val="000000"/>
                <w:sz w:val="16"/>
                <w:szCs w:val="16"/>
                <w:lang w:val="en-US"/>
              </w:rPr>
              <w:br/>
              <w:t>Lungime de unda: 405/660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288"/>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4</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GGT</w:t>
            </w:r>
            <w:r w:rsidRPr="00737547">
              <w:rPr>
                <w:color w:val="000000"/>
                <w:sz w:val="22"/>
                <w:szCs w:val="22"/>
                <w:lang w:val="en-US"/>
              </w:rPr>
              <w:t xml:space="preserve"> ABX Pentra GGT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gamma-glutamil</w:t>
            </w:r>
            <w:r>
              <w:rPr>
                <w:color w:val="000000"/>
                <w:sz w:val="16"/>
                <w:szCs w:val="16"/>
                <w:lang w:val="en-US"/>
              </w:rPr>
              <w:t xml:space="preserve"> </w:t>
            </w:r>
            <w:r w:rsidRPr="000C1F26">
              <w:rPr>
                <w:color w:val="000000"/>
                <w:sz w:val="16"/>
                <w:szCs w:val="16"/>
                <w:lang w:val="en-US"/>
              </w:rPr>
              <w:t>transferazei</w:t>
            </w:r>
            <w:r>
              <w:rPr>
                <w:color w:val="000000"/>
                <w:sz w:val="16"/>
                <w:szCs w:val="16"/>
                <w:lang w:val="en-US"/>
              </w:rPr>
              <w:t xml:space="preserve"> </w:t>
            </w:r>
            <w:r w:rsidRPr="000C1F26">
              <w:rPr>
                <w:color w:val="000000"/>
                <w:sz w:val="16"/>
                <w:szCs w:val="16"/>
                <w:lang w:val="en-US"/>
              </w:rPr>
              <w:t>in ser, plasma;</w:t>
            </w:r>
            <w:r w:rsidRPr="000C1F26">
              <w:rPr>
                <w:color w:val="000000"/>
                <w:sz w:val="16"/>
                <w:szCs w:val="16"/>
                <w:lang w:val="en-US"/>
              </w:rPr>
              <w:br/>
              <w:t>250 teste/kit</w:t>
            </w:r>
            <w:r>
              <w:rPr>
                <w:color w:val="000000"/>
                <w:sz w:val="16"/>
                <w:szCs w:val="16"/>
                <w:lang w:val="en-US"/>
              </w:rPr>
              <w:t xml:space="preserve"> </w:t>
            </w:r>
            <w:r w:rsidRPr="000C1F26">
              <w:rPr>
                <w:color w:val="000000"/>
                <w:sz w:val="16"/>
                <w:szCs w:val="16"/>
                <w:lang w:val="en-US"/>
              </w:rPr>
              <w:t>Test enzimatic;</w:t>
            </w:r>
            <w:r w:rsidRPr="000C1F26">
              <w:rPr>
                <w:color w:val="000000"/>
                <w:sz w:val="16"/>
                <w:szCs w:val="16"/>
                <w:lang w:val="en-US"/>
              </w:rPr>
              <w:br/>
              <w:t>Metoda: Szasz modificata;</w:t>
            </w:r>
            <w:r w:rsidRPr="000C1F26">
              <w:rPr>
                <w:color w:val="000000"/>
                <w:sz w:val="16"/>
                <w:szCs w:val="16"/>
                <w:lang w:val="en-US"/>
              </w:rPr>
              <w:br/>
              <w:t>Liniaritate: 4 -1000 U/L;</w:t>
            </w:r>
            <w:r w:rsidRPr="000C1F26">
              <w:rPr>
                <w:color w:val="000000"/>
                <w:sz w:val="16"/>
                <w:szCs w:val="16"/>
                <w:lang w:val="en-US"/>
              </w:rPr>
              <w:br/>
              <w:t>Lungime de unda: 405/660 nm;</w:t>
            </w:r>
            <w:r w:rsidRPr="000C1F26">
              <w:rPr>
                <w:color w:val="000000"/>
                <w:sz w:val="16"/>
                <w:szCs w:val="16"/>
                <w:lang w:val="en-US"/>
              </w:rPr>
              <w:br/>
              <w:t xml:space="preserve">Volum proba: 10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Pr>
                <w:color w:val="000000"/>
                <w:sz w:val="16"/>
                <w:szCs w:val="16"/>
                <w:lang w:val="en-US"/>
              </w:rPr>
              <w:t xml:space="preserve"> </w:t>
            </w:r>
            <w:r w:rsidRPr="000C1F26">
              <w:rPr>
                <w:color w:val="000000"/>
                <w:sz w:val="16"/>
                <w:szCs w:val="16"/>
                <w:lang w:val="en-US"/>
              </w:rPr>
              <w:t>Interferente cu Hemoglobina la</w:t>
            </w:r>
            <w:r>
              <w:rPr>
                <w:color w:val="000000"/>
                <w:sz w:val="16"/>
                <w:szCs w:val="16"/>
                <w:lang w:val="en-US"/>
              </w:rPr>
              <w:t xml:space="preserve"> </w:t>
            </w:r>
            <w:r w:rsidRPr="000C1F26">
              <w:rPr>
                <w:color w:val="000000"/>
                <w:sz w:val="16"/>
                <w:szCs w:val="16"/>
                <w:lang w:val="en-US"/>
              </w:rPr>
              <w:t>valori mai mari de: 150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54"/>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5</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BILIRUBINA TOTALA</w:t>
            </w:r>
            <w:r w:rsidRPr="00737547">
              <w:rPr>
                <w:color w:val="000000"/>
                <w:sz w:val="22"/>
                <w:szCs w:val="22"/>
                <w:lang w:val="en-US"/>
              </w:rPr>
              <w:t xml:space="preserve"> ABX Pentra Bilirubin Total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  determinarea bilirubinei totale in</w:t>
            </w:r>
            <w:r w:rsidRPr="000C1F26">
              <w:rPr>
                <w:color w:val="000000"/>
                <w:sz w:val="16"/>
                <w:szCs w:val="16"/>
                <w:lang w:val="en-US"/>
              </w:rPr>
              <w:br/>
              <w:t>ser, plasma;</w:t>
            </w:r>
            <w:r>
              <w:rPr>
                <w:color w:val="000000"/>
                <w:sz w:val="16"/>
                <w:szCs w:val="16"/>
                <w:lang w:val="en-US"/>
              </w:rPr>
              <w:t xml:space="preserve"> </w:t>
            </w:r>
            <w:r w:rsidRPr="000C1F26">
              <w:rPr>
                <w:color w:val="000000"/>
                <w:sz w:val="16"/>
                <w:szCs w:val="16"/>
                <w:lang w:val="en-US"/>
              </w:rPr>
              <w:t>130 teste/kit</w:t>
            </w:r>
            <w:r w:rsidRPr="000C1F26">
              <w:rPr>
                <w:color w:val="000000"/>
                <w:sz w:val="16"/>
                <w:szCs w:val="16"/>
                <w:lang w:val="en-US"/>
              </w:rPr>
              <w:br/>
              <w:t>Test colorimetric;</w:t>
            </w:r>
            <w:r>
              <w:rPr>
                <w:color w:val="000000"/>
                <w:sz w:val="16"/>
                <w:szCs w:val="16"/>
                <w:lang w:val="en-US"/>
              </w:rPr>
              <w:t xml:space="preserve"> </w:t>
            </w:r>
            <w:r w:rsidRPr="000C1F26">
              <w:rPr>
                <w:color w:val="000000"/>
                <w:sz w:val="16"/>
                <w:szCs w:val="16"/>
                <w:lang w:val="en-US"/>
              </w:rPr>
              <w:t>Metoda: cu 2,4-dicloranilina</w:t>
            </w:r>
            <w:r>
              <w:rPr>
                <w:color w:val="000000"/>
                <w:sz w:val="16"/>
                <w:szCs w:val="16"/>
                <w:lang w:val="en-US"/>
              </w:rPr>
              <w:t xml:space="preserve"> </w:t>
            </w:r>
            <w:r w:rsidRPr="000C1F26">
              <w:rPr>
                <w:color w:val="000000"/>
                <w:sz w:val="16"/>
                <w:szCs w:val="16"/>
                <w:lang w:val="en-US"/>
              </w:rPr>
              <w:t>(DCA)</w:t>
            </w:r>
            <w:r w:rsidRPr="000C1F26">
              <w:rPr>
                <w:color w:val="000000"/>
                <w:sz w:val="16"/>
                <w:szCs w:val="16"/>
                <w:lang w:val="en-US"/>
              </w:rPr>
              <w:br/>
              <w:t>Liniaritate: &gt;20 mg/dL;</w:t>
            </w:r>
            <w:r w:rsidRPr="000C1F26">
              <w:rPr>
                <w:color w:val="000000"/>
                <w:sz w:val="16"/>
                <w:szCs w:val="16"/>
                <w:lang w:val="en-US"/>
              </w:rPr>
              <w:br/>
              <w:t>Lungime de unda: 550/660nm;</w:t>
            </w:r>
            <w:r w:rsidRPr="000C1F26">
              <w:rPr>
                <w:color w:val="000000"/>
                <w:sz w:val="16"/>
                <w:szCs w:val="16"/>
                <w:lang w:val="en-US"/>
              </w:rPr>
              <w:br/>
              <w:t>Volum proba: 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53"/>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6</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BILIRUBINA DIRECTA</w:t>
            </w:r>
            <w:r w:rsidRPr="00737547">
              <w:rPr>
                <w:color w:val="000000"/>
                <w:sz w:val="22"/>
                <w:szCs w:val="22"/>
                <w:lang w:val="en-US"/>
              </w:rPr>
              <w:t xml:space="preserve"> ABX Pentra Bilirubin Direct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25</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bilirubinei directe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cu 2,4-dicloranilina</w:t>
            </w:r>
            <w:r w:rsidRPr="000C1F26">
              <w:rPr>
                <w:color w:val="000000"/>
                <w:sz w:val="16"/>
                <w:szCs w:val="16"/>
                <w:lang w:val="en-US"/>
              </w:rPr>
              <w:br/>
              <w:t>(DCA)</w:t>
            </w:r>
            <w:r w:rsidRPr="000C1F26">
              <w:rPr>
                <w:color w:val="000000"/>
                <w:sz w:val="16"/>
                <w:szCs w:val="16"/>
                <w:lang w:val="en-US"/>
              </w:rPr>
              <w:br/>
              <w:t>Liniaritate: &lt;6.78 mg/dL;</w:t>
            </w:r>
            <w:r w:rsidRPr="000C1F26">
              <w:rPr>
                <w:color w:val="000000"/>
                <w:sz w:val="16"/>
                <w:szCs w:val="16"/>
                <w:lang w:val="en-US"/>
              </w:rPr>
              <w:br/>
              <w:t>Lungime de unda: 550/660 nm;</w:t>
            </w:r>
            <w:r w:rsidRPr="000C1F26">
              <w:rPr>
                <w:color w:val="000000"/>
                <w:sz w:val="16"/>
                <w:szCs w:val="16"/>
                <w:lang w:val="en-US"/>
              </w:rPr>
              <w:br/>
              <w:t>Volum proba: 25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2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7</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ALBUMINA</w:t>
            </w:r>
            <w:r w:rsidRPr="00737547">
              <w:rPr>
                <w:color w:val="000000"/>
                <w:sz w:val="22"/>
                <w:szCs w:val="22"/>
                <w:lang w:val="en-US"/>
              </w:rPr>
              <w:t xml:space="preserve"> ABX Pentra Albumin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albuminei in ser,</w:t>
            </w:r>
            <w:r w:rsidRPr="000C1F26">
              <w:rPr>
                <w:color w:val="000000"/>
                <w:sz w:val="16"/>
                <w:szCs w:val="16"/>
                <w:lang w:val="en-US"/>
              </w:rPr>
              <w:br/>
              <w:t>plasma (cu heparina)</w:t>
            </w:r>
            <w:r w:rsidRPr="000C1F26">
              <w:rPr>
                <w:color w:val="000000"/>
                <w:sz w:val="16"/>
                <w:szCs w:val="16"/>
                <w:lang w:val="en-US"/>
              </w:rPr>
              <w:br/>
              <w:t>327 teste/kit</w:t>
            </w:r>
            <w:r w:rsidRPr="000C1F26">
              <w:rPr>
                <w:color w:val="000000"/>
                <w:sz w:val="16"/>
                <w:szCs w:val="16"/>
                <w:lang w:val="en-US"/>
              </w:rPr>
              <w:br/>
              <w:t>Test colorimetric;</w:t>
            </w:r>
            <w:r w:rsidRPr="000C1F26">
              <w:rPr>
                <w:color w:val="000000"/>
                <w:sz w:val="16"/>
                <w:szCs w:val="16"/>
                <w:lang w:val="en-US"/>
              </w:rPr>
              <w:br/>
              <w:t>Metoda: cu brocresol green</w:t>
            </w:r>
            <w:r w:rsidRPr="000C1F26">
              <w:rPr>
                <w:color w:val="000000"/>
                <w:sz w:val="16"/>
                <w:szCs w:val="16"/>
                <w:lang w:val="en-US"/>
              </w:rPr>
              <w:br/>
              <w:t xml:space="preserve">Liniaritate: 2.9 </w:t>
            </w:r>
            <w:r w:rsidRPr="000C1F26">
              <w:rPr>
                <w:color w:val="000000"/>
                <w:sz w:val="16"/>
                <w:szCs w:val="16"/>
              </w:rPr>
              <w:t>μ</w:t>
            </w:r>
            <w:r w:rsidRPr="000C1F26">
              <w:rPr>
                <w:color w:val="000000"/>
                <w:sz w:val="16"/>
                <w:szCs w:val="16"/>
                <w:lang w:val="en-US"/>
              </w:rPr>
              <w:t>mol/L- 1818</w:t>
            </w:r>
            <w:r w:rsidRPr="000C1F26">
              <w:rPr>
                <w:color w:val="000000"/>
                <w:sz w:val="16"/>
                <w:szCs w:val="16"/>
                <w:lang w:val="en-US"/>
              </w:rPr>
              <w:br/>
            </w:r>
            <w:r w:rsidRPr="000C1F26">
              <w:rPr>
                <w:color w:val="000000"/>
                <w:sz w:val="16"/>
                <w:szCs w:val="16"/>
              </w:rPr>
              <w:t>μ</w:t>
            </w:r>
            <w:r w:rsidRPr="000C1F26">
              <w:rPr>
                <w:color w:val="000000"/>
                <w:sz w:val="16"/>
                <w:szCs w:val="16"/>
                <w:lang w:val="en-US"/>
              </w:rPr>
              <w:t>mol/L;</w:t>
            </w:r>
            <w:r w:rsidRPr="000C1F26">
              <w:rPr>
                <w:color w:val="000000"/>
                <w:sz w:val="16"/>
                <w:szCs w:val="16"/>
                <w:lang w:val="en-US"/>
              </w:rPr>
              <w:br/>
              <w:t>Lungime de unda: 600-700nm;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 xml:space="preserve">616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Hemoglobina la</w:t>
            </w:r>
            <w:r w:rsidRPr="000C1F26">
              <w:rPr>
                <w:color w:val="000000"/>
                <w:sz w:val="16"/>
                <w:szCs w:val="16"/>
                <w:lang w:val="en-US"/>
              </w:rPr>
              <w:br/>
              <w:t xml:space="preserve">valori mai mari de: 232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Trigliceridele la</w:t>
            </w:r>
            <w:r w:rsidRPr="000C1F26">
              <w:rPr>
                <w:color w:val="000000"/>
                <w:sz w:val="16"/>
                <w:szCs w:val="16"/>
                <w:lang w:val="en-US"/>
              </w:rPr>
              <w:br/>
              <w:t>valori mai mari de 7 mmol/L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262"/>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8</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CALCIU</w:t>
            </w:r>
            <w:r w:rsidRPr="00737547">
              <w:rPr>
                <w:color w:val="000000"/>
                <w:sz w:val="22"/>
                <w:szCs w:val="22"/>
                <w:lang w:val="en-US"/>
              </w:rPr>
              <w:t xml:space="preserve"> ABX Pentra Calcium AS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8</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calciului in ser,</w:t>
            </w:r>
            <w:r w:rsidRPr="000C1F26">
              <w:rPr>
                <w:color w:val="000000"/>
                <w:sz w:val="16"/>
                <w:szCs w:val="16"/>
                <w:lang w:val="en-US"/>
              </w:rPr>
              <w:br/>
              <w:t>plasma, urina;</w:t>
            </w:r>
            <w:r w:rsidRPr="000C1F26">
              <w:rPr>
                <w:color w:val="000000"/>
                <w:sz w:val="16"/>
                <w:szCs w:val="16"/>
                <w:lang w:val="en-US"/>
              </w:rPr>
              <w:br/>
              <w:t>250 teste/kit</w:t>
            </w:r>
            <w:r w:rsidRPr="000C1F26">
              <w:rPr>
                <w:color w:val="000000"/>
                <w:sz w:val="16"/>
                <w:szCs w:val="16"/>
                <w:lang w:val="en-US"/>
              </w:rPr>
              <w:br/>
              <w:t>Test colorimetric;</w:t>
            </w:r>
            <w:r w:rsidRPr="000C1F26">
              <w:rPr>
                <w:color w:val="000000"/>
                <w:sz w:val="16"/>
                <w:szCs w:val="16"/>
                <w:lang w:val="en-US"/>
              </w:rPr>
              <w:br/>
              <w:t>Metoda: Arsenazo</w:t>
            </w:r>
            <w:r w:rsidRPr="000C1F26">
              <w:rPr>
                <w:color w:val="000000"/>
                <w:sz w:val="16"/>
                <w:szCs w:val="16"/>
                <w:lang w:val="en-US"/>
              </w:rPr>
              <w:br/>
              <w:t>Liniaritate: 0.16- 20 mg/dL;</w:t>
            </w:r>
            <w:r w:rsidRPr="000C1F26">
              <w:rPr>
                <w:color w:val="000000"/>
                <w:sz w:val="16"/>
                <w:szCs w:val="16"/>
                <w:lang w:val="en-US"/>
              </w:rPr>
              <w:br/>
              <w:t>Lungime de unda: 660-700nm;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  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262"/>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9</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GLUCOZA PAP</w:t>
            </w:r>
            <w:r w:rsidRPr="00737547">
              <w:rPr>
                <w:color w:val="000000"/>
                <w:sz w:val="22"/>
                <w:szCs w:val="22"/>
                <w:lang w:val="en-US"/>
              </w:rPr>
              <w:t xml:space="preserve"> ABX Pentra Glucose PAP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glucozei in ser,</w:t>
            </w:r>
            <w:r w:rsidRPr="000C1F26">
              <w:rPr>
                <w:color w:val="000000"/>
                <w:sz w:val="16"/>
                <w:szCs w:val="16"/>
                <w:lang w:val="en-US"/>
              </w:rPr>
              <w:br/>
              <w:t>plasma si urina</w:t>
            </w:r>
            <w:r w:rsidRPr="000C1F26">
              <w:rPr>
                <w:color w:val="000000"/>
                <w:sz w:val="16"/>
                <w:szCs w:val="16"/>
                <w:lang w:val="en-US"/>
              </w:rPr>
              <w:br/>
              <w:t>295 teste/kit</w:t>
            </w:r>
            <w:r w:rsidRPr="000C1F26">
              <w:rPr>
                <w:color w:val="000000"/>
                <w:sz w:val="16"/>
                <w:szCs w:val="16"/>
                <w:lang w:val="en-US"/>
              </w:rPr>
              <w:br/>
              <w:t>Test enzimatic colorimetric;</w:t>
            </w:r>
            <w:r w:rsidRPr="000C1F26">
              <w:rPr>
                <w:color w:val="000000"/>
                <w:sz w:val="16"/>
                <w:szCs w:val="16"/>
                <w:lang w:val="en-US"/>
              </w:rPr>
              <w:br/>
              <w:t>Metoda: Trinder</w:t>
            </w:r>
            <w:r w:rsidRPr="000C1F26">
              <w:rPr>
                <w:color w:val="000000"/>
                <w:sz w:val="16"/>
                <w:szCs w:val="16"/>
                <w:lang w:val="en-US"/>
              </w:rPr>
              <w:br/>
              <w:t>Liniaritate: 3.96- 430 mg/dL;</w:t>
            </w:r>
            <w:r w:rsidRPr="000C1F26">
              <w:rPr>
                <w:color w:val="000000"/>
                <w:sz w:val="16"/>
                <w:szCs w:val="16"/>
                <w:lang w:val="en-US"/>
              </w:rPr>
              <w:br/>
              <w:t>Lungime de unda: 505/700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14"/>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10</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rPr>
            </w:pPr>
            <w:r w:rsidRPr="00737547">
              <w:rPr>
                <w:b/>
                <w:bCs/>
                <w:color w:val="000000"/>
                <w:sz w:val="22"/>
                <w:szCs w:val="22"/>
              </w:rPr>
              <w:t>Phosphorus</w:t>
            </w:r>
            <w:r w:rsidRPr="00737547">
              <w:rPr>
                <w:color w:val="000000"/>
                <w:sz w:val="22"/>
                <w:szCs w:val="22"/>
              </w:rPr>
              <w:t xml:space="preserve"> ABX Phosphorus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rPr>
            </w:pPr>
            <w:r>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6</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r w:rsidRPr="000C1F26">
              <w:rPr>
                <w:color w:val="000000"/>
                <w:sz w:val="16"/>
                <w:szCs w:val="16"/>
                <w:lang w:val="en-US"/>
              </w:rPr>
              <w:b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01"/>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11</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MAGNEZIU</w:t>
            </w:r>
            <w:r w:rsidRPr="00737547">
              <w:rPr>
                <w:color w:val="000000"/>
                <w:sz w:val="22"/>
                <w:szCs w:val="22"/>
                <w:lang w:val="en-US"/>
              </w:rPr>
              <w:t xml:space="preserve"> ABX Pentra Magnesium RTU</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6</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magneziului in ser,</w:t>
            </w:r>
            <w:r w:rsidRPr="000C1F26">
              <w:rPr>
                <w:color w:val="000000"/>
                <w:sz w:val="16"/>
                <w:szCs w:val="16"/>
                <w:lang w:val="en-US"/>
              </w:rPr>
              <w:br/>
              <w:t>plasma</w:t>
            </w:r>
            <w:r w:rsidRPr="000C1F26">
              <w:rPr>
                <w:color w:val="000000"/>
                <w:sz w:val="16"/>
                <w:szCs w:val="16"/>
                <w:lang w:val="en-US"/>
              </w:rPr>
              <w:br/>
              <w:t>2x100teste/kit</w:t>
            </w:r>
            <w:r w:rsidRPr="000C1F26">
              <w:rPr>
                <w:color w:val="000000"/>
                <w:sz w:val="16"/>
                <w:szCs w:val="16"/>
                <w:lang w:val="en-US"/>
              </w:rPr>
              <w:br/>
              <w:t>Test colorimetric;</w:t>
            </w:r>
            <w:r w:rsidRPr="000C1F26">
              <w:rPr>
                <w:color w:val="000000"/>
                <w:sz w:val="16"/>
                <w:szCs w:val="16"/>
                <w:lang w:val="en-US"/>
              </w:rPr>
              <w:br/>
              <w:t>Metoda: xylidyl blue</w:t>
            </w:r>
            <w:r w:rsidRPr="000C1F26">
              <w:rPr>
                <w:color w:val="000000"/>
                <w:sz w:val="16"/>
                <w:szCs w:val="16"/>
                <w:lang w:val="en-US"/>
              </w:rPr>
              <w:br/>
              <w:t>Liniaritate: 0.17 – 4.6 mg/dL;</w:t>
            </w:r>
            <w:r w:rsidRPr="000C1F26">
              <w:rPr>
                <w:color w:val="000000"/>
                <w:sz w:val="16"/>
                <w:szCs w:val="16"/>
                <w:lang w:val="en-US"/>
              </w:rPr>
              <w:br/>
              <w:t xml:space="preserve">Lungime de unda: 520/700 nm;  Volum proba: 2.5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02"/>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12</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PROTEINE TOTALE – TP</w:t>
            </w:r>
            <w:r w:rsidRPr="00737547">
              <w:rPr>
                <w:color w:val="000000"/>
                <w:sz w:val="22"/>
                <w:szCs w:val="22"/>
                <w:lang w:val="en-US"/>
              </w:rPr>
              <w:t xml:space="preserve"> ABX Pentra Total Protein 100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25</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proteinelor totale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biuret</w:t>
            </w:r>
            <w:r w:rsidRPr="000C1F26">
              <w:rPr>
                <w:color w:val="000000"/>
                <w:sz w:val="16"/>
                <w:szCs w:val="16"/>
                <w:lang w:val="en-US"/>
              </w:rPr>
              <w:br/>
              <w:t>Liniaritate: 1.56- 160 g/L;</w:t>
            </w:r>
            <w:r w:rsidRPr="000C1F26">
              <w:rPr>
                <w:color w:val="000000"/>
                <w:sz w:val="16"/>
                <w:szCs w:val="16"/>
                <w:lang w:val="en-US"/>
              </w:rPr>
              <w:br/>
              <w:t>Lungime de unda: 550/700 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57"/>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13</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UREA</w:t>
            </w:r>
            <w:r w:rsidRPr="00737547">
              <w:rPr>
                <w:color w:val="000000"/>
                <w:sz w:val="22"/>
                <w:szCs w:val="22"/>
                <w:lang w:val="en-US"/>
              </w:rPr>
              <w:t xml:space="preserve"> ABX Pentra Urea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16</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ureei in ser, plasma si</w:t>
            </w:r>
            <w:r w:rsidRPr="000C1F26">
              <w:rPr>
                <w:color w:val="000000"/>
                <w:sz w:val="16"/>
                <w:szCs w:val="16"/>
                <w:lang w:val="en-US"/>
              </w:rPr>
              <w:br/>
              <w:t>urina;</w:t>
            </w:r>
            <w:r w:rsidRPr="000C1F26">
              <w:rPr>
                <w:color w:val="000000"/>
                <w:sz w:val="16"/>
                <w:szCs w:val="16"/>
                <w:lang w:val="en-US"/>
              </w:rPr>
              <w:br/>
              <w:t>220 teste/kit</w:t>
            </w:r>
            <w:r w:rsidRPr="000C1F26">
              <w:rPr>
                <w:color w:val="000000"/>
                <w:sz w:val="16"/>
                <w:szCs w:val="16"/>
                <w:lang w:val="en-US"/>
              </w:rPr>
              <w:br/>
              <w:t>Test colorimetric;</w:t>
            </w:r>
            <w:r w:rsidRPr="000C1F26">
              <w:rPr>
                <w:color w:val="000000"/>
                <w:sz w:val="16"/>
                <w:szCs w:val="16"/>
                <w:lang w:val="en-US"/>
              </w:rPr>
              <w:br/>
              <w:t>Metoda: enzimatica cu GLDH</w:t>
            </w:r>
            <w:r w:rsidRPr="000C1F26">
              <w:rPr>
                <w:color w:val="000000"/>
                <w:sz w:val="16"/>
                <w:szCs w:val="16"/>
                <w:lang w:val="en-US"/>
              </w:rPr>
              <w:br/>
              <w:t>Liniaritate: 300 mg/dL;</w:t>
            </w:r>
            <w:r w:rsidRPr="000C1F26">
              <w:rPr>
                <w:color w:val="000000"/>
                <w:sz w:val="16"/>
                <w:szCs w:val="16"/>
                <w:lang w:val="en-US"/>
              </w:rPr>
              <w:br/>
              <w:t>Lungime de unda: 340/405 nm;</w:t>
            </w:r>
            <w:r w:rsidRPr="000C1F26">
              <w:rPr>
                <w:color w:val="000000"/>
                <w:sz w:val="16"/>
                <w:szCs w:val="16"/>
                <w:lang w:val="en-US"/>
              </w:rPr>
              <w:br/>
              <w:t xml:space="preserve">Volum proba: 3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flaconuluiInterferente</w:t>
            </w:r>
            <w:r w:rsidRPr="000C1F26">
              <w:rPr>
                <w:color w:val="000000"/>
                <w:sz w:val="16"/>
                <w:szCs w:val="16"/>
                <w:lang w:val="en-US"/>
              </w:rPr>
              <w:br/>
              <w:t>cu:</w:t>
            </w:r>
            <w:r w:rsidRPr="000C1F26">
              <w:rPr>
                <w:color w:val="000000"/>
                <w:sz w:val="16"/>
                <w:szCs w:val="16"/>
                <w:lang w:val="en-US"/>
              </w:rPr>
              <w:br/>
              <w:t>Bilirubina Totala la valori mai mari</w:t>
            </w:r>
            <w:r w:rsidRPr="000C1F26">
              <w:rPr>
                <w:color w:val="000000"/>
                <w:sz w:val="16"/>
                <w:szCs w:val="16"/>
                <w:lang w:val="en-US"/>
              </w:rPr>
              <w:br/>
              <w:t>de: 22.19 mg/dL;</w:t>
            </w:r>
            <w:r w:rsidRPr="000C1F26">
              <w:rPr>
                <w:color w:val="000000"/>
                <w:sz w:val="16"/>
                <w:szCs w:val="16"/>
                <w:lang w:val="en-US"/>
              </w:rPr>
              <w:br/>
              <w:t>Bilirubina Directa la valori mai</w:t>
            </w:r>
            <w:r w:rsidRPr="000C1F26">
              <w:rPr>
                <w:color w:val="000000"/>
                <w:sz w:val="16"/>
                <w:szCs w:val="16"/>
                <w:lang w:val="en-US"/>
              </w:rPr>
              <w:br/>
              <w:t>mari de: 23.36 mg/dL;</w:t>
            </w:r>
            <w:r w:rsidRPr="000C1F26">
              <w:rPr>
                <w:color w:val="000000"/>
                <w:sz w:val="16"/>
                <w:szCs w:val="16"/>
                <w:lang w:val="en-US"/>
              </w:rPr>
              <w:br/>
              <w:t>Hemoglobina la valori mai mari de:</w:t>
            </w:r>
            <w:r w:rsidRPr="000C1F26">
              <w:rPr>
                <w:color w:val="000000"/>
                <w:sz w:val="16"/>
                <w:szCs w:val="16"/>
                <w:lang w:val="en-US"/>
              </w:rPr>
              <w:br/>
              <w:t xml:space="preserve">290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Trigliceridele la valori mai mari de</w:t>
            </w:r>
            <w:r w:rsidRPr="000C1F26">
              <w:rPr>
                <w:color w:val="000000"/>
                <w:sz w:val="16"/>
                <w:szCs w:val="16"/>
                <w:lang w:val="en-US"/>
              </w:rPr>
              <w:br/>
              <w:t>612 mg/dL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266"/>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14</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rPr>
            </w:pPr>
            <w:r w:rsidRPr="00737547">
              <w:rPr>
                <w:b/>
                <w:bCs/>
                <w:color w:val="000000"/>
                <w:sz w:val="22"/>
                <w:szCs w:val="22"/>
              </w:rPr>
              <w:t>MultiCal</w:t>
            </w:r>
            <w:r w:rsidRPr="00737547">
              <w:rPr>
                <w:color w:val="000000"/>
                <w:sz w:val="22"/>
                <w:szCs w:val="22"/>
              </w:rPr>
              <w:t xml:space="preserve"> ABX Pentra Multical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rPr>
            </w:pPr>
            <w:r>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Ser de calibrare liofilizat pentru</w:t>
            </w:r>
            <w:r w:rsidRPr="000C1F26">
              <w:rPr>
                <w:color w:val="000000"/>
                <w:sz w:val="16"/>
                <w:szCs w:val="16"/>
                <w:lang w:val="en-US"/>
              </w:rPr>
              <w:br/>
              <w:t>calibrarea reactivilor de biochimie. Stabilitate: 1 luna de la reconstituire</w:t>
            </w:r>
            <w:r w:rsidRPr="000C1F26">
              <w:rPr>
                <w:color w:val="000000"/>
                <w:sz w:val="16"/>
                <w:szCs w:val="16"/>
                <w:lang w:val="en-US"/>
              </w:rPr>
              <w:br/>
              <w:t>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 sau la</w:t>
            </w:r>
            <w:r w:rsidRPr="000C1F26">
              <w:rPr>
                <w:color w:val="000000"/>
                <w:sz w:val="16"/>
                <w:szCs w:val="16"/>
                <w:lang w:val="en-US"/>
              </w:rPr>
              <w:br/>
              <w:t>-20°C</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27"/>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15</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N Control</w:t>
            </w:r>
            <w:r w:rsidRPr="00737547">
              <w:rPr>
                <w:color w:val="000000"/>
                <w:sz w:val="22"/>
                <w:szCs w:val="22"/>
                <w:lang w:val="en-US"/>
              </w:rPr>
              <w:t xml:space="preserve"> ABX Pentra N Control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EA61E0">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normal pentru controlul reactivilor</w:t>
            </w:r>
            <w:r w:rsidRPr="000C1F26">
              <w:rPr>
                <w:color w:val="000000"/>
                <w:sz w:val="16"/>
                <w:szCs w:val="16"/>
                <w:lang w:val="en-US"/>
              </w:rPr>
              <w:br/>
              <w:t>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41"/>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16</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P Control</w:t>
            </w:r>
            <w:r w:rsidRPr="00737547">
              <w:rPr>
                <w:color w:val="000000"/>
                <w:sz w:val="22"/>
                <w:szCs w:val="22"/>
                <w:lang w:val="en-US"/>
              </w:rPr>
              <w:t xml:space="preserve"> ABX Pentra P Control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EA61E0">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patologic pentru controlul</w:t>
            </w:r>
            <w:r w:rsidRPr="000C1F26">
              <w:rPr>
                <w:color w:val="000000"/>
                <w:sz w:val="16"/>
                <w:szCs w:val="16"/>
                <w:lang w:val="en-US"/>
              </w:rPr>
              <w:br/>
              <w:t>reactivilor 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53"/>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17</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Deproteinizer CP</w:t>
            </w:r>
            <w:r w:rsidRPr="00737547">
              <w:rPr>
                <w:color w:val="000000"/>
                <w:sz w:val="22"/>
                <w:szCs w:val="22"/>
                <w:lang w:val="en-US"/>
              </w:rPr>
              <w:t xml:space="preserve"> ABX Pentra Deproteinizer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EA61E0">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8</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Solutie de deproteinizare cu</w:t>
            </w:r>
            <w:r w:rsidRPr="000C1F26">
              <w:rPr>
                <w:color w:val="000000"/>
                <w:sz w:val="16"/>
                <w:szCs w:val="16"/>
                <w:lang w:val="en-US"/>
              </w:rPr>
              <w:br/>
              <w:t>hipoclorit de sodiu (&lt; 5 %) si</w:t>
            </w:r>
            <w:r w:rsidRPr="000C1F26">
              <w:rPr>
                <w:color w:val="000000"/>
                <w:sz w:val="16"/>
                <w:szCs w:val="16"/>
                <w:lang w:val="en-US"/>
              </w:rPr>
              <w:br/>
              <w:t>hidroxid de sodiu (&lt; 0.5 %)</w:t>
            </w:r>
            <w:r w:rsidRPr="000C1F26">
              <w:rPr>
                <w:color w:val="000000"/>
                <w:sz w:val="16"/>
                <w:szCs w:val="16"/>
                <w:lang w:val="en-US"/>
              </w:rPr>
              <w:br/>
              <w:t>R: 30 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622"/>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18</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rPr>
            </w:pPr>
            <w:r w:rsidRPr="00737547">
              <w:rPr>
                <w:b/>
                <w:bCs/>
                <w:color w:val="000000"/>
                <w:sz w:val="22"/>
                <w:szCs w:val="22"/>
              </w:rPr>
              <w:t>CleanChem</w:t>
            </w:r>
            <w:r w:rsidRPr="00737547">
              <w:rPr>
                <w:color w:val="000000"/>
                <w:sz w:val="22"/>
                <w:szCs w:val="22"/>
              </w:rPr>
              <w:t xml:space="preserve"> ABX Clean Chem</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EA61E0">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Solutie de spalare ( NaOH &gt; 2%)</w:t>
            </w:r>
            <w:r w:rsidRPr="000C1F26">
              <w:rPr>
                <w:color w:val="000000"/>
                <w:sz w:val="16"/>
                <w:szCs w:val="16"/>
                <w:lang w:val="en-US"/>
              </w:rPr>
              <w:br/>
              <w:t>Volum caseta:99ml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prezentare: kit format din 4</w:t>
            </w:r>
            <w:r w:rsidRPr="000C1F26">
              <w:rPr>
                <w:color w:val="000000"/>
                <w:sz w:val="16"/>
                <w:szCs w:val="16"/>
                <w:lang w:val="en-US"/>
              </w:rPr>
              <w:br/>
              <w:t>casete</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23"/>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19</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Cuve citire – Segmenti cuvete</w:t>
            </w:r>
            <w:r w:rsidRPr="00737547">
              <w:rPr>
                <w:color w:val="000000"/>
                <w:sz w:val="22"/>
                <w:szCs w:val="22"/>
                <w:lang w:val="en-US"/>
              </w:rPr>
              <w:t xml:space="preserve"> ABX Pentra Cuvette Segments Rack</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4C2883">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7</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rPr>
            </w:pPr>
            <w:r w:rsidRPr="000C1F26">
              <w:rPr>
                <w:color w:val="000000"/>
                <w:sz w:val="16"/>
                <w:szCs w:val="16"/>
                <w:lang w:val="en-US"/>
              </w:rPr>
              <w:t>Cuve de reactie de unica folosinta,</w:t>
            </w:r>
            <w:r w:rsidRPr="000C1F26">
              <w:rPr>
                <w:color w:val="000000"/>
                <w:sz w:val="16"/>
                <w:szCs w:val="16"/>
                <w:lang w:val="en-US"/>
              </w:rPr>
              <w:br/>
              <w:t>compatibile cu ABX Pentra 400.</w:t>
            </w:r>
            <w:r w:rsidRPr="000C1F26">
              <w:rPr>
                <w:color w:val="000000"/>
                <w:sz w:val="16"/>
                <w:szCs w:val="16"/>
                <w:lang w:val="en-US"/>
              </w:rPr>
              <w:br/>
            </w:r>
            <w:r w:rsidRPr="000C1F26">
              <w:rPr>
                <w:color w:val="000000"/>
                <w:sz w:val="16"/>
                <w:szCs w:val="16"/>
              </w:rPr>
              <w:t>Mod de prezentare cutie cu 450</w:t>
            </w:r>
            <w:r w:rsidRPr="000C1F26">
              <w:rPr>
                <w:color w:val="000000"/>
                <w:sz w:val="16"/>
                <w:szCs w:val="16"/>
              </w:rPr>
              <w:br/>
              <w:t>segmenti a cate 12 cuvete.</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301"/>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20</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Cupe proba – Blue sample cups</w:t>
            </w:r>
            <w:r w:rsidRPr="00737547">
              <w:rPr>
                <w:color w:val="000000"/>
                <w:sz w:val="22"/>
                <w:szCs w:val="22"/>
                <w:lang w:val="en-US"/>
              </w:rPr>
              <w:t xml:space="preserve"> ABX Pentra Sample Cups</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4C2883">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4</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Cupe proba albastre, compatibile cu</w:t>
            </w:r>
            <w:r w:rsidRPr="000C1F26">
              <w:rPr>
                <w:color w:val="000000"/>
                <w:sz w:val="16"/>
                <w:szCs w:val="16"/>
                <w:lang w:val="en-US"/>
              </w:rPr>
              <w:br/>
              <w:t>analizorul ABX Pentra 400.</w:t>
            </w:r>
            <w:r w:rsidRPr="000C1F26">
              <w:rPr>
                <w:color w:val="000000"/>
                <w:sz w:val="16"/>
                <w:szCs w:val="16"/>
                <w:lang w:val="en-US"/>
              </w:rPr>
              <w:br/>
              <w:t>Mod de prezentare punga 1000</w:t>
            </w:r>
            <w:r w:rsidRPr="000C1F26">
              <w:rPr>
                <w:color w:val="000000"/>
                <w:sz w:val="16"/>
                <w:szCs w:val="16"/>
                <w:lang w:val="en-US"/>
              </w:rPr>
              <w:br/>
              <w:t>bucati</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414"/>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21</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rPr>
                <w:lang w:val="en-US"/>
              </w:rPr>
            </w:pPr>
            <w:bookmarkStart w:id="148" w:name="OLE_LINK7"/>
            <w:bookmarkStart w:id="149" w:name="OLE_LINK8"/>
            <w:r w:rsidRPr="00636DE8">
              <w:t>33696500-0</w:t>
            </w:r>
            <w:bookmarkEnd w:id="148"/>
            <w:bookmarkEnd w:id="149"/>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rPr>
            </w:pPr>
            <w:r w:rsidRPr="00737547">
              <w:rPr>
                <w:b/>
                <w:bCs/>
                <w:color w:val="000000"/>
                <w:sz w:val="22"/>
                <w:szCs w:val="22"/>
              </w:rPr>
              <w:t>Proteina C-reactivă CRP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4C2883">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proteinei C reactive in</w:t>
            </w:r>
            <w:r w:rsidRPr="000C1F26">
              <w:rPr>
                <w:color w:val="000000"/>
                <w:sz w:val="16"/>
                <w:szCs w:val="16"/>
                <w:lang w:val="en-US"/>
              </w:rPr>
              <w:br/>
              <w:t>ser si plasma</w:t>
            </w:r>
            <w:r w:rsidRPr="000C1F26">
              <w:rPr>
                <w:color w:val="000000"/>
                <w:sz w:val="16"/>
                <w:szCs w:val="16"/>
                <w:lang w:val="en-US"/>
              </w:rPr>
              <w:br/>
              <w:t>200 teste/kit</w:t>
            </w:r>
            <w:r w:rsidRPr="000C1F26">
              <w:rPr>
                <w:color w:val="000000"/>
                <w:sz w:val="16"/>
                <w:szCs w:val="16"/>
                <w:lang w:val="en-US"/>
              </w:rPr>
              <w:br/>
              <w:t>Test: turbidimetric</w:t>
            </w:r>
            <w:r w:rsidRPr="000C1F26">
              <w:rPr>
                <w:color w:val="000000"/>
                <w:sz w:val="16"/>
                <w:szCs w:val="16"/>
                <w:lang w:val="en-US"/>
              </w:rPr>
              <w:br/>
              <w:t>Metoda: imunoturbidimetrica</w:t>
            </w:r>
            <w:r w:rsidRPr="000C1F26">
              <w:rPr>
                <w:color w:val="000000"/>
                <w:sz w:val="16"/>
                <w:szCs w:val="16"/>
                <w:lang w:val="en-US"/>
              </w:rPr>
              <w:br/>
              <w:t>Liniaritate: 1600 mg/L;postdilutie</w:t>
            </w:r>
            <w:r w:rsidRPr="000C1F26">
              <w:rPr>
                <w:color w:val="000000"/>
                <w:sz w:val="16"/>
                <w:szCs w:val="16"/>
                <w:lang w:val="en-US"/>
              </w:rPr>
              <w:br/>
              <w:t>10</w:t>
            </w:r>
            <w:r w:rsidRPr="000C1F26">
              <w:rPr>
                <w:color w:val="000000"/>
                <w:sz w:val="16"/>
                <w:szCs w:val="16"/>
                <w:lang w:val="en-US"/>
              </w:rPr>
              <w:br/>
              <w:t>Lungime de unda: 560/700 nm;</w:t>
            </w:r>
            <w:r w:rsidRPr="000C1F26">
              <w:rPr>
                <w:color w:val="000000"/>
                <w:sz w:val="16"/>
                <w:szCs w:val="16"/>
                <w:lang w:val="en-US"/>
              </w:rPr>
              <w:br/>
              <w:t>Volum proba: 4</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r w:rsidRPr="000C1F26">
              <w:rPr>
                <w:color w:val="000000"/>
                <w:sz w:val="16"/>
                <w:szCs w:val="16"/>
                <w:lang w:val="en-US"/>
              </w:rPr>
              <w:br/>
              <w:t>Interferente cu:</w:t>
            </w:r>
            <w:r w:rsidRPr="000C1F26">
              <w:rPr>
                <w:color w:val="000000"/>
                <w:sz w:val="16"/>
                <w:szCs w:val="16"/>
                <w:lang w:val="en-US"/>
              </w:rPr>
              <w:br/>
              <w:t>Bilirubina Totala la valori mai mari</w:t>
            </w:r>
            <w:r w:rsidRPr="000C1F26">
              <w:rPr>
                <w:color w:val="000000"/>
                <w:sz w:val="16"/>
                <w:szCs w:val="16"/>
                <w:lang w:val="en-US"/>
              </w:rPr>
              <w:br/>
              <w:t xml:space="preserve">de: 289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Bilirubina Directa la valori mai</w:t>
            </w:r>
            <w:r w:rsidRPr="000C1F26">
              <w:rPr>
                <w:color w:val="000000"/>
                <w:sz w:val="16"/>
                <w:szCs w:val="16"/>
                <w:lang w:val="en-US"/>
              </w:rPr>
              <w:br/>
              <w:t xml:space="preserve">mari de: 321 </w:t>
            </w:r>
            <w:r w:rsidRPr="000C1F26">
              <w:rPr>
                <w:color w:val="000000"/>
                <w:sz w:val="16"/>
                <w:szCs w:val="16"/>
              </w:rPr>
              <w:t>μ</w:t>
            </w:r>
            <w:r w:rsidRPr="000C1F26">
              <w:rPr>
                <w:color w:val="000000"/>
                <w:sz w:val="16"/>
                <w:szCs w:val="16"/>
                <w:lang w:val="en-US"/>
              </w:rPr>
              <w:t>mol/</w:t>
            </w:r>
            <w:r w:rsidRPr="000C1F26">
              <w:rPr>
                <w:color w:val="000000"/>
                <w:sz w:val="16"/>
                <w:szCs w:val="16"/>
                <w:lang w:val="en-US"/>
              </w:rPr>
              <w:br/>
              <w:t>Hemoglobina la valori mai mari de:</w:t>
            </w:r>
            <w:r w:rsidRPr="000C1F26">
              <w:rPr>
                <w:color w:val="000000"/>
                <w:sz w:val="16"/>
                <w:szCs w:val="16"/>
                <w:lang w:val="en-US"/>
              </w:rPr>
              <w:br/>
              <w:t>4.85g/L;</w:t>
            </w:r>
            <w:r w:rsidRPr="000C1F26">
              <w:rPr>
                <w:color w:val="000000"/>
                <w:sz w:val="16"/>
                <w:szCs w:val="16"/>
                <w:lang w:val="en-US"/>
              </w:rPr>
              <w:br/>
              <w:t>Trigliceridele la valori mai mari de</w:t>
            </w:r>
            <w:r w:rsidRPr="000C1F26">
              <w:rPr>
                <w:color w:val="000000"/>
                <w:sz w:val="16"/>
                <w:szCs w:val="16"/>
                <w:lang w:val="en-US"/>
              </w:rPr>
              <w:br/>
              <w:t>7mmoli/l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4"/>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22</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 xml:space="preserve">Calibrator pentru Proteina C-reactivă </w:t>
            </w:r>
            <w:r w:rsidRPr="00737547">
              <w:rPr>
                <w:color w:val="000000"/>
                <w:sz w:val="22"/>
                <w:szCs w:val="22"/>
                <w:lang w:val="en-US"/>
              </w:rPr>
              <w:t>ABX Pentra CRP Cal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C008FE">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4</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Ser de calibrare gata de folosire</w:t>
            </w:r>
            <w:r w:rsidRPr="000C1F26">
              <w:rPr>
                <w:color w:val="000000"/>
                <w:sz w:val="16"/>
                <w:szCs w:val="16"/>
                <w:lang w:val="en-US"/>
              </w:rPr>
              <w:br/>
              <w:t>pentru calibrarea metodei CRP .</w:t>
            </w:r>
            <w:r w:rsidRPr="000C1F26">
              <w:rPr>
                <w:color w:val="000000"/>
                <w:sz w:val="16"/>
                <w:szCs w:val="16"/>
                <w:lang w:val="en-US"/>
              </w:rPr>
              <w:br/>
              <w:t>Stabilitate: 3 saptamani de la</w:t>
            </w:r>
            <w:r w:rsidRPr="000C1F26">
              <w:rPr>
                <w:color w:val="000000"/>
                <w:sz w:val="16"/>
                <w:szCs w:val="16"/>
                <w:lang w:val="en-US"/>
              </w:rPr>
              <w:br/>
              <w:t>deschidere la</w:t>
            </w:r>
            <w:r w:rsidRPr="000C1F26">
              <w:rPr>
                <w:color w:val="000000"/>
                <w:sz w:val="16"/>
                <w:szCs w:val="16"/>
                <w:lang w:val="en-US"/>
              </w:rPr>
              <w:br/>
              <w:t>2-8°C.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de prezentare flacon 5x1ml</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23</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
                <w:bCs/>
                <w:color w:val="000000"/>
                <w:lang w:val="en-US"/>
              </w:rPr>
            </w:pPr>
            <w:r w:rsidRPr="00737547">
              <w:rPr>
                <w:b/>
                <w:bCs/>
                <w:color w:val="000000"/>
                <w:sz w:val="22"/>
                <w:szCs w:val="22"/>
                <w:lang w:val="en-US"/>
              </w:rPr>
              <w:t>QC (Quality Control)</w:t>
            </w:r>
            <w:r w:rsidRPr="00737547">
              <w:rPr>
                <w:color w:val="000000"/>
                <w:sz w:val="22"/>
                <w:szCs w:val="22"/>
                <w:lang w:val="en-US"/>
              </w:rPr>
              <w:t xml:space="preserve"> ABX Pentra Immuno I control L/H</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sidRPr="00C008FE">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4</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Ser liofilizat de albumina serica</w:t>
            </w:r>
            <w:r w:rsidRPr="000C1F26">
              <w:rPr>
                <w:color w:val="000000"/>
                <w:sz w:val="16"/>
                <w:szCs w:val="16"/>
                <w:lang w:val="en-US"/>
              </w:rPr>
              <w:br/>
              <w:t>bovina pentru controlul metodelor</w:t>
            </w:r>
            <w:r w:rsidRPr="000C1F26">
              <w:rPr>
                <w:color w:val="000000"/>
                <w:sz w:val="16"/>
                <w:szCs w:val="16"/>
                <w:lang w:val="en-US"/>
              </w:rPr>
              <w:br/>
              <w:t>pentru CRP, RF ASLO, nivel</w:t>
            </w:r>
            <w:r w:rsidRPr="000C1F26">
              <w:rPr>
                <w:color w:val="000000"/>
                <w:sz w:val="16"/>
                <w:szCs w:val="16"/>
                <w:lang w:val="en-US"/>
              </w:rPr>
              <w:br/>
              <w:t>normal si patologic</w:t>
            </w:r>
            <w:r w:rsidRPr="000C1F26">
              <w:rPr>
                <w:color w:val="000000"/>
                <w:sz w:val="16"/>
                <w:szCs w:val="16"/>
                <w:lang w:val="en-US"/>
              </w:rPr>
              <w:br/>
              <w:t>Stabilitate: 2 saptamani de la</w:t>
            </w:r>
            <w:r w:rsidRPr="000C1F26">
              <w:rPr>
                <w:color w:val="000000"/>
                <w:sz w:val="16"/>
                <w:szCs w:val="16"/>
                <w:lang w:val="en-US"/>
              </w:rPr>
              <w:br/>
              <w:t>reconstituire la la 2-8°C;3 luni la -</w:t>
            </w:r>
            <w:r w:rsidRPr="000C1F26">
              <w:rPr>
                <w:color w:val="000000"/>
                <w:sz w:val="16"/>
                <w:szCs w:val="16"/>
                <w:lang w:val="en-US"/>
              </w:rPr>
              <w:br/>
              <w:t>20 °C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sidRPr="00636DE8">
              <w:rPr>
                <w:lang w:val="en-US"/>
              </w:rPr>
              <w:t>24</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jc w:val="center"/>
              <w:rPr>
                <w:bCs/>
                <w:color w:val="000000"/>
                <w:lang w:val="en-US"/>
              </w:rPr>
            </w:pPr>
            <w:r w:rsidRPr="00737547">
              <w:rPr>
                <w:b/>
                <w:bCs/>
                <w:color w:val="000000"/>
                <w:sz w:val="22"/>
                <w:szCs w:val="22"/>
                <w:lang w:val="en-US"/>
              </w:rPr>
              <w:t xml:space="preserve">CREATININA </w:t>
            </w:r>
            <w:r w:rsidRPr="00737547">
              <w:rPr>
                <w:bCs/>
                <w:color w:val="000000"/>
                <w:sz w:val="22"/>
                <w:szCs w:val="22"/>
                <w:lang w:val="en-US"/>
              </w:rPr>
              <w:t>ABX Pentra creatinine 120 CP</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B639E1" w:rsidRDefault="0091610F" w:rsidP="0091610F">
            <w:pPr>
              <w:jc w:val="center"/>
              <w:rPr>
                <w:rFonts w:ascii="Calibri" w:hAnsi="Calibri"/>
                <w:color w:val="000000"/>
                <w:lang w:val="en-US"/>
              </w:rPr>
            </w:pPr>
            <w:r>
              <w:rPr>
                <w:rFonts w:ascii="Calibri" w:hAnsi="Calibri"/>
                <w:color w:val="000000"/>
                <w:sz w:val="22"/>
                <w:szCs w:val="22"/>
                <w:lang w:val="en-US"/>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rPr>
                <w:lang w:val="en-US"/>
              </w:rPr>
            </w:pPr>
            <w:r>
              <w:rPr>
                <w:lang w:val="en-US"/>
              </w:rPr>
              <w:t>12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Default="0091610F" w:rsidP="0091610F">
            <w:pPr>
              <w:rPr>
                <w:color w:val="000000"/>
                <w:sz w:val="16"/>
                <w:szCs w:val="16"/>
                <w:lang w:val="en-US"/>
              </w:rPr>
            </w:pPr>
            <w:r>
              <w:rPr>
                <w:color w:val="000000"/>
                <w:sz w:val="16"/>
                <w:szCs w:val="16"/>
                <w:lang w:val="en-US"/>
              </w:rPr>
              <w:t>Reactiv de biochimie clinica pentru determinarea creatininei în ser, plasma și urina 120 teste /kit test colorimetric; Metoda: jaffe. Liniaritate: 0.11 – 18.1 mg/dL, lungime de undă:505/580 nm;</w:t>
            </w:r>
          </w:p>
          <w:p w:rsidR="0091610F" w:rsidRDefault="0091610F" w:rsidP="0091610F">
            <w:pPr>
              <w:rPr>
                <w:color w:val="000000"/>
                <w:sz w:val="16"/>
                <w:szCs w:val="16"/>
                <w:lang w:val="en-US"/>
              </w:rPr>
            </w:pPr>
            <w:r>
              <w:rPr>
                <w:color w:val="000000"/>
                <w:sz w:val="16"/>
                <w:szCs w:val="16"/>
                <w:lang w:val="en-US"/>
              </w:rPr>
              <w:t xml:space="preserve">volum proba: 10 µL </w:t>
            </w:r>
          </w:p>
          <w:p w:rsidR="0091610F" w:rsidRDefault="0091610F" w:rsidP="0091610F">
            <w:pPr>
              <w:rPr>
                <w:color w:val="000000"/>
                <w:sz w:val="16"/>
                <w:szCs w:val="16"/>
                <w:lang w:val="en-US"/>
              </w:rPr>
            </w:pPr>
            <w:r>
              <w:rPr>
                <w:color w:val="000000"/>
                <w:sz w:val="16"/>
                <w:szCs w:val="16"/>
                <w:lang w:val="en-US"/>
              </w:rPr>
              <w:t xml:space="preserve">Stabilitatea reactivului de lucru: 2 - </w:t>
            </w:r>
            <w:r w:rsidRPr="000C1F26">
              <w:rPr>
                <w:color w:val="000000"/>
                <w:sz w:val="16"/>
                <w:szCs w:val="16"/>
                <w:lang w:val="en-US"/>
              </w:rPr>
              <w:t>8°</w:t>
            </w:r>
            <w:r>
              <w:rPr>
                <w:color w:val="000000"/>
                <w:sz w:val="16"/>
                <w:szCs w:val="16"/>
                <w:lang w:val="en-US"/>
              </w:rPr>
              <w:t xml:space="preserve">C pînă la la expirarea termenului de pe eticheta flaconului interferente cu Bilirubina la valori mai mari de 30 mg/dL; </w:t>
            </w:r>
          </w:p>
          <w:p w:rsidR="0091610F" w:rsidRPr="000C1F26" w:rsidRDefault="0091610F" w:rsidP="0091610F">
            <w:pPr>
              <w:rPr>
                <w:color w:val="000000"/>
                <w:sz w:val="16"/>
                <w:szCs w:val="16"/>
                <w:lang w:val="en-US"/>
              </w:rPr>
            </w:pPr>
            <w:r>
              <w:rPr>
                <w:color w:val="000000"/>
                <w:sz w:val="16"/>
                <w:szCs w:val="16"/>
                <w:lang w:val="en-US"/>
              </w:rPr>
              <w:t>Iterferente cu Hemoglobina la valori mai mari de: 150 mg/dL; Interferente cu Trigliceridele</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3930ED"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3930ED" w:rsidRDefault="0091610F" w:rsidP="0091610F">
            <w:pPr>
              <w:jc w:val="center"/>
              <w:rPr>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suppressAutoHyphens/>
              <w:jc w:val="both"/>
              <w:rPr>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737547" w:rsidRDefault="0091610F" w:rsidP="0091610F">
            <w:pPr>
              <w:jc w:val="center"/>
              <w:rPr>
                <w:b/>
                <w:bCs/>
                <w:color w:val="000000"/>
                <w:lang w:val="en-US"/>
              </w:rPr>
            </w:pPr>
            <w:r w:rsidRPr="00737547">
              <w:rPr>
                <w:b/>
                <w:bCs/>
                <w:color w:val="000000"/>
                <w:sz w:val="22"/>
                <w:szCs w:val="22"/>
                <w:lang w:val="en-US"/>
              </w:rPr>
              <w:t>LOT-II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3930ED" w:rsidRDefault="0091610F" w:rsidP="0091610F">
            <w:pPr>
              <w:jc w:val="center"/>
              <w:rPr>
                <w:rFonts w:ascii="Calibri" w:hAnsi="Calibri"/>
                <w:color w:val="000000"/>
                <w:sz w:val="18"/>
                <w:szCs w:val="18"/>
                <w:lang w:val="en-US"/>
              </w:rPr>
            </w:pPr>
            <w:r w:rsidRPr="003930ED">
              <w:rPr>
                <w:rFonts w:ascii="Calibri" w:hAnsi="Calibri"/>
                <w:color w:val="000000"/>
                <w:sz w:val="18"/>
                <w:szCs w:val="18"/>
                <w:lang w:val="en-US"/>
              </w:rPr>
              <w:t> </w:t>
            </w:r>
          </w:p>
        </w:tc>
        <w:tc>
          <w:tcPr>
            <w:tcW w:w="709" w:type="dxa"/>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rPr>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3930ED" w:rsidRDefault="0091610F" w:rsidP="0091610F">
            <w:pPr>
              <w:rPr>
                <w:color w:val="000000"/>
                <w:sz w:val="16"/>
                <w:szCs w:val="16"/>
                <w:lang w:val="en-US"/>
              </w:rPr>
            </w:pPr>
            <w:r w:rsidRPr="003930ED">
              <w:rPr>
                <w:color w:val="000000"/>
                <w:sz w:val="16"/>
                <w:szCs w:val="16"/>
                <w:lang w:val="en-US"/>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jc w:val="right"/>
              <w:rPr>
                <w:b/>
                <w:lang w:val="en-US"/>
              </w:rPr>
            </w:pPr>
            <w:r w:rsidRPr="003930ED">
              <w:rPr>
                <w:b/>
                <w:lang w:val="en-US"/>
              </w:rPr>
              <w:t>20000,00</w:t>
            </w: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25</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1F3C1E" w:rsidRDefault="0091610F" w:rsidP="0091610F">
            <w:pPr>
              <w:suppressAutoHyphens/>
              <w:jc w:val="both"/>
              <w:rPr>
                <w:lang w:val="en-US"/>
              </w:rPr>
            </w:pPr>
            <w:r w:rsidRPr="001F3C1E">
              <w:rPr>
                <w:lang w:val="en-US"/>
              </w:rPr>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Kit de mentenanță pentru PENTRA 400</w:t>
            </w:r>
            <w:r w:rsidRPr="00737547">
              <w:rPr>
                <w:color w:val="000000"/>
                <w:sz w:val="22"/>
                <w:szCs w:val="22"/>
                <w:lang w:val="en-US"/>
              </w:rPr>
              <w:t xml:space="preserve"> Maintenance kit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1F3C1E" w:rsidRDefault="0091610F" w:rsidP="0091610F">
            <w:pPr>
              <w:jc w:val="center"/>
              <w:rPr>
                <w:lang w:val="en-US"/>
              </w:rPr>
            </w:pPr>
            <w:r w:rsidRPr="004B4234">
              <w:rPr>
                <w:rFonts w:ascii="Calibri" w:hAnsi="Calibri"/>
                <w:color w:val="000000"/>
                <w:sz w:val="22"/>
                <w:szCs w:val="22"/>
              </w:rPr>
              <w:t>KIT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Kitul de 12 luni compatibil cu analizorul Yumizen H500 pentru PENTRA 400</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3930ED"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636DE8" w:rsidRDefault="0091610F" w:rsidP="0091610F">
            <w:pPr>
              <w:jc w:val="center"/>
              <w:rPr>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B639E1" w:rsidRDefault="0091610F" w:rsidP="0091610F">
            <w:pPr>
              <w:suppressAutoHyphens/>
              <w:jc w:val="both"/>
              <w:rPr>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737547" w:rsidRDefault="0091610F" w:rsidP="0091610F">
            <w:pPr>
              <w:jc w:val="center"/>
              <w:rPr>
                <w:b/>
                <w:bCs/>
                <w:color w:val="000000"/>
              </w:rPr>
            </w:pPr>
            <w:r w:rsidRPr="00737547">
              <w:rPr>
                <w:b/>
                <w:bCs/>
                <w:color w:val="000000"/>
                <w:sz w:val="22"/>
                <w:szCs w:val="22"/>
              </w:rPr>
              <w:t>LOT-III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Default="0091610F" w:rsidP="0091610F">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636DE8" w:rsidRDefault="0091610F" w:rsidP="0091610F">
            <w:pPr>
              <w:jc w:val="center"/>
              <w:rPr>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0C1F26" w:rsidRDefault="0091610F" w:rsidP="0091610F">
            <w:pPr>
              <w:rPr>
                <w:color w:val="000000"/>
                <w:sz w:val="16"/>
                <w:szCs w:val="16"/>
              </w:rPr>
            </w:pPr>
            <w:r w:rsidRPr="000C1F26">
              <w:rPr>
                <w:color w:val="000000"/>
                <w:sz w:val="16"/>
                <w:szCs w:val="16"/>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jc w:val="right"/>
              <w:rPr>
                <w:b/>
                <w:lang w:val="en-US"/>
              </w:rPr>
            </w:pPr>
            <w:r w:rsidRPr="003930ED">
              <w:rPr>
                <w:b/>
                <w:lang w:val="en-US"/>
              </w:rPr>
              <w:t>50000,00</w:t>
            </w: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26</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rPr>
            </w:pPr>
            <w:r w:rsidRPr="00737547">
              <w:rPr>
                <w:b/>
                <w:bCs/>
                <w:color w:val="000000"/>
                <w:sz w:val="22"/>
                <w:szCs w:val="22"/>
              </w:rPr>
              <w:t>Multistix 10 SG</w:t>
            </w:r>
            <w:r w:rsidRPr="00737547">
              <w:rPr>
                <w:color w:val="000000"/>
                <w:sz w:val="22"/>
                <w:szCs w:val="22"/>
              </w:rPr>
              <w:t xml:space="preserve"> Multistix 10SG</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rPr>
                <w:color w:val="000000"/>
              </w:rP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6000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Stripuri de urina 10 parametri + auto check sistem de autocalibrare pentru fiecare strip</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3930ED"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636DE8" w:rsidRDefault="0091610F" w:rsidP="0091610F">
            <w:pPr>
              <w:jc w:val="center"/>
              <w:rPr>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B639E1" w:rsidRDefault="0091610F" w:rsidP="0091610F">
            <w:pPr>
              <w:suppressAutoHyphens/>
              <w:jc w:val="both"/>
              <w:rPr>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737547" w:rsidRDefault="0091610F" w:rsidP="0091610F">
            <w:pPr>
              <w:jc w:val="center"/>
              <w:rPr>
                <w:b/>
                <w:bCs/>
                <w:color w:val="000000"/>
              </w:rPr>
            </w:pPr>
            <w:r w:rsidRPr="00737547">
              <w:rPr>
                <w:b/>
                <w:bCs/>
                <w:color w:val="000000"/>
                <w:sz w:val="22"/>
                <w:szCs w:val="22"/>
              </w:rPr>
              <w:t>LOT-IV</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Default="0091610F" w:rsidP="0091610F">
            <w:pPr>
              <w:jc w:val="center"/>
              <w:rPr>
                <w:color w:val="000000"/>
              </w:rPr>
            </w:pPr>
            <w:r>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FFC000"/>
          </w:tcPr>
          <w:p w:rsidR="0091610F" w:rsidRPr="00636DE8" w:rsidRDefault="0091610F" w:rsidP="0091610F">
            <w:pPr>
              <w:rPr>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0C1F26" w:rsidRDefault="0091610F" w:rsidP="0091610F">
            <w:pPr>
              <w:rPr>
                <w:color w:val="000000"/>
                <w:sz w:val="16"/>
                <w:szCs w:val="16"/>
              </w:rPr>
            </w:pPr>
            <w:r w:rsidRPr="000C1F26">
              <w:rPr>
                <w:color w:val="000000"/>
                <w:sz w:val="16"/>
                <w:szCs w:val="16"/>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jc w:val="right"/>
              <w:rPr>
                <w:b/>
                <w:lang w:val="en-US"/>
              </w:rPr>
            </w:pPr>
            <w:r w:rsidRPr="003930ED">
              <w:rPr>
                <w:b/>
                <w:lang w:val="en-US"/>
              </w:rPr>
              <w:t>200000,00</w:t>
            </w: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27</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AF7041">
            <w:pPr>
              <w:rPr>
                <w:bCs/>
                <w:color w:val="000000"/>
                <w:lang w:val="en-US"/>
              </w:rPr>
            </w:pPr>
            <w:r w:rsidRPr="00737547">
              <w:rPr>
                <w:b/>
                <w:bCs/>
                <w:color w:val="000000"/>
                <w:sz w:val="22"/>
                <w:szCs w:val="22"/>
                <w:lang w:val="en-US"/>
              </w:rP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b/>
                <w:color w:val="000000"/>
                <w:sz w:val="22"/>
                <w:szCs w:val="22"/>
                <w:lang w:val="en-US"/>
              </w:rPr>
              <w:t xml:space="preserve"> </w:t>
            </w:r>
            <w:r w:rsidRPr="00737547">
              <w:rPr>
                <w:color w:val="000000"/>
                <w:sz w:val="22"/>
                <w:szCs w:val="22"/>
                <w:lang w:val="en-US"/>
              </w:rPr>
              <w:t>ABX Diluent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18</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Conservanti &lt; 0,1 %</w:t>
            </w:r>
            <w:r w:rsidRPr="000C1F26">
              <w:rPr>
                <w:color w:val="000000"/>
                <w:sz w:val="16"/>
                <w:szCs w:val="16"/>
                <w:lang w:val="en-US"/>
              </w:rPr>
              <w:br/>
              <w:t>- Agenti tensiactivi &lt; 0,1 %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necolorata la bidon de 20 L/kit</w:t>
            </w:r>
            <w:r w:rsidRPr="000C1F26">
              <w:rPr>
                <w:color w:val="000000"/>
                <w:sz w:val="16"/>
                <w:szCs w:val="16"/>
                <w:lang w:val="en-US"/>
              </w:rPr>
              <w:br/>
              <w:t>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28</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Reactiv pentru lizarea celulelor,numararea si diferentierea leucocitelor (B)</w:t>
            </w:r>
            <w:r w:rsidRPr="00737547">
              <w:rPr>
                <w:color w:val="000000"/>
                <w:sz w:val="22"/>
                <w:szCs w:val="22"/>
                <w:lang w:val="en-US"/>
              </w:rPr>
              <w:t xml:space="preserve"> Lizant unic ce asigura numararea si diferentierea leucocitelor, lizarea eritrocitelor, determinarea hemoglobinei.(WHITEDI F)</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jc w:val="center"/>
              <w:rPr>
                <w:rFonts w:ascii="Calibri" w:hAnsi="Calibri"/>
                <w:color w:val="000000"/>
                <w:lang w:val="en-US"/>
              </w:rP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 - Agent lizant&lt; 5% - Surfactanti &lt; 5% - Conservant i&lt; 1% Stabilitate dupa deschidere: - 2 luni la 15 – 30°C Prezentare: Solutie apoasa limpede, culoare galben pal, la bidon de 1 L/set 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29</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 xml:space="preserve">Reactiv pentru curatarea analizorului </w:t>
            </w:r>
            <w:r w:rsidRPr="00737547">
              <w:rPr>
                <w:rFonts w:ascii="Calibri" w:hAnsi="Calibri"/>
                <w:color w:val="000000"/>
                <w:sz w:val="22"/>
                <w:szCs w:val="22"/>
                <w:lang w:val="en-US"/>
              </w:rPr>
              <w:t>ABX Cleaner</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007301" w:rsidRDefault="0091610F" w:rsidP="0091610F">
            <w:pPr>
              <w:jc w:val="center"/>
              <w:rPr>
                <w:rFonts w:ascii="Calibri" w:hAnsi="Calibri"/>
                <w:color w:val="000000"/>
                <w:lang w:val="en-US"/>
              </w:rP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18</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Enzima proteolitica &lt; 1 %</w:t>
            </w:r>
            <w:r w:rsidRPr="000C1F26">
              <w:rPr>
                <w:color w:val="000000"/>
                <w:sz w:val="16"/>
                <w:szCs w:val="16"/>
                <w:lang w:val="en-US"/>
              </w:rPr>
              <w:br/>
              <w:t>- Conservanti &lt; 0,1 %</w:t>
            </w:r>
            <w:r w:rsidRPr="000C1F26">
              <w:rPr>
                <w:color w:val="000000"/>
                <w:sz w:val="16"/>
                <w:szCs w:val="16"/>
                <w:lang w:val="en-US"/>
              </w:rPr>
              <w:br/>
              <w:t>Stabilitate dupa deschidere:</w:t>
            </w:r>
            <w:r w:rsidRPr="000C1F26">
              <w:rPr>
                <w:color w:val="000000"/>
                <w:sz w:val="16"/>
                <w:szCs w:val="16"/>
                <w:lang w:val="en-US"/>
              </w:rPr>
              <w:br/>
              <w:t xml:space="preserve">- 3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la bidon de 1 L/kit  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30</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Reactiv pentru  intretinerea periodica a analizorului</w:t>
            </w:r>
            <w:r w:rsidRPr="00737547">
              <w:rPr>
                <w:rFonts w:ascii="Calibri" w:hAnsi="Calibri"/>
                <w:color w:val="000000"/>
                <w:sz w:val="22"/>
                <w:szCs w:val="22"/>
                <w:lang w:val="en-US"/>
              </w:rPr>
              <w:t xml:space="preserve"> ABX Minoclair</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7</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w:t>
            </w:r>
            <w:r w:rsidRPr="000C1F26">
              <w:rPr>
                <w:color w:val="000000"/>
                <w:sz w:val="16"/>
                <w:szCs w:val="16"/>
                <w:lang w:val="en-US"/>
              </w:rPr>
              <w:br/>
              <w:t>- Agent chimic de curatare &lt; 5 %</w:t>
            </w:r>
            <w:r w:rsidRPr="000C1F26">
              <w:rPr>
                <w:color w:val="000000"/>
                <w:sz w:val="16"/>
                <w:szCs w:val="16"/>
                <w:lang w:val="en-US"/>
              </w:rPr>
              <w:br/>
              <w:t>- Conservanti &lt; 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cu miros de inalbitor, la bidon de 0.5 L/kit</w:t>
            </w:r>
            <w:r w:rsidRPr="000C1F26">
              <w:rPr>
                <w:color w:val="000000"/>
                <w:sz w:val="16"/>
                <w:szCs w:val="16"/>
                <w:lang w:val="en-US"/>
              </w:rPr>
              <w:br/>
              <w:t>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31</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 xml:space="preserve">Material de control pentru verificarea valorilor patologice scazute ale controlului de calitate, pentru toti parametri, inclusiv 5 DIFF </w:t>
            </w:r>
            <w:r w:rsidRPr="00737547">
              <w:rPr>
                <w:rFonts w:ascii="Calibri" w:hAnsi="Calibri"/>
                <w:color w:val="000000"/>
                <w:sz w:val="22"/>
                <w:szCs w:val="22"/>
                <w:lang w:val="en-US"/>
              </w:rPr>
              <w:t>ABX Difftrol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rPr>
              <w:t>set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32</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 xml:space="preserve">Material de control pentru verificarea valorilor normale ale controlului de calitate, pentru toti parametri, inclusiv 5 DIFF </w:t>
            </w:r>
            <w:r w:rsidRPr="00737547">
              <w:rPr>
                <w:rFonts w:ascii="Calibri" w:hAnsi="Calibri"/>
                <w:color w:val="000000"/>
                <w:sz w:val="22"/>
                <w:szCs w:val="22"/>
                <w:lang w:val="en-US"/>
              </w:rPr>
              <w:t>ABX Difftrol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rPr>
              <w:t>set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33</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 xml:space="preserve">Material de control pentru verificarea valorilor patologice crescute ale controlului de calitate, pentru toti parametri, inclusiv 5 DIFF </w:t>
            </w:r>
            <w:r w:rsidRPr="00737547">
              <w:rPr>
                <w:rFonts w:ascii="Calibri" w:hAnsi="Calibri"/>
                <w:color w:val="000000"/>
                <w:sz w:val="22"/>
                <w:szCs w:val="22"/>
                <w:lang w:val="en-US"/>
              </w:rPr>
              <w:t>ABX Difftrol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Pr="00CA0879" w:rsidRDefault="0091610F" w:rsidP="0091610F">
            <w:pPr>
              <w:jc w:val="center"/>
              <w:rPr>
                <w:rFonts w:ascii="Calibri" w:hAnsi="Calibri"/>
                <w:color w:val="000000"/>
                <w:lang w:val="en-US"/>
              </w:rPr>
            </w:pPr>
            <w:r>
              <w:rPr>
                <w:rFonts w:ascii="Calibri" w:hAnsi="Calibri"/>
                <w:color w:val="000000"/>
                <w:sz w:val="22"/>
                <w:szCs w:val="22"/>
              </w:rPr>
              <w:t>set</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10</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3930ED"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3930ED" w:rsidRDefault="0091610F" w:rsidP="0091610F">
            <w:pPr>
              <w:jc w:val="center"/>
              <w:rPr>
                <w:b/>
                <w:lang w:val="en-US"/>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suppressAutoHyphens/>
              <w:jc w:val="both"/>
              <w:rPr>
                <w:b/>
                <w:lang w:val="en-US"/>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737547" w:rsidRDefault="0091610F" w:rsidP="0091610F">
            <w:pPr>
              <w:jc w:val="center"/>
              <w:rPr>
                <w:b/>
                <w:bCs/>
                <w:color w:val="000000"/>
              </w:rPr>
            </w:pPr>
            <w:r w:rsidRPr="00737547">
              <w:rPr>
                <w:b/>
                <w:bCs/>
                <w:color w:val="000000"/>
                <w:sz w:val="22"/>
                <w:szCs w:val="22"/>
              </w:rPr>
              <w:t>LOT - V</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3930ED" w:rsidRDefault="0091610F" w:rsidP="0091610F">
            <w:pPr>
              <w:jc w:val="center"/>
              <w:rPr>
                <w:rFonts w:ascii="Calibri" w:hAnsi="Calibri"/>
                <w:b/>
                <w:color w:val="000000"/>
              </w:rPr>
            </w:pPr>
            <w:r w:rsidRPr="003930ED">
              <w:rPr>
                <w:rFonts w:ascii="Calibri" w:hAnsi="Calibri"/>
                <w:b/>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rPr>
                <w:b/>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3930ED" w:rsidRDefault="0091610F" w:rsidP="0091610F">
            <w:pPr>
              <w:rPr>
                <w:b/>
                <w:color w:val="000000"/>
                <w:sz w:val="16"/>
                <w:szCs w:val="16"/>
              </w:rPr>
            </w:pPr>
            <w:r w:rsidRPr="003930ED">
              <w:rPr>
                <w:b/>
                <w:color w:val="000000"/>
                <w:sz w:val="16"/>
                <w:szCs w:val="16"/>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3930ED" w:rsidRDefault="0091610F" w:rsidP="0091610F">
            <w:pPr>
              <w:jc w:val="right"/>
              <w:rPr>
                <w:b/>
                <w:lang w:val="en-US"/>
              </w:rPr>
            </w:pPr>
            <w:r>
              <w:rPr>
                <w:b/>
                <w:lang w:val="en-US"/>
              </w:rPr>
              <w:t>130000,00</w:t>
            </w: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34</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Kitul de mentenanta pentru Yumizen H500 de 12 luni</w:t>
            </w:r>
            <w:r w:rsidRPr="00737547">
              <w:rPr>
                <w:rFonts w:ascii="Calibri" w:hAnsi="Calibri"/>
                <w:color w:val="000000"/>
                <w:sz w:val="22"/>
                <w:szCs w:val="22"/>
                <w:lang w:val="en-US"/>
              </w:rPr>
              <w:t xml:space="preserve"> Maintenance kit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Kitul de 12 luni compatibil cu analizorul Yumizen H500</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149"/>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35</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Lampa compatibila cu Yumizen H500</w:t>
            </w:r>
            <w:r w:rsidRPr="00737547">
              <w:rPr>
                <w:rFonts w:ascii="Calibri" w:hAnsi="Calibri"/>
                <w:color w:val="000000"/>
                <w:sz w:val="22"/>
                <w:szCs w:val="22"/>
                <w:lang w:val="en-US"/>
              </w:rPr>
              <w:t xml:space="preserve"> Lampa</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2</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Lampa compatibila cu analizorul Yumizen H500</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636DE8" w:rsidTr="00AF7041">
        <w:trPr>
          <w:trHeight w:val="277"/>
        </w:trPr>
        <w:tc>
          <w:tcPr>
            <w:tcW w:w="510" w:type="dxa"/>
            <w:gridSpan w:val="2"/>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36</w:t>
            </w:r>
          </w:p>
        </w:tc>
        <w:tc>
          <w:tcPr>
            <w:tcW w:w="1049"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suppressAutoHyphens/>
              <w:jc w:val="both"/>
            </w:pPr>
            <w:r w:rsidRPr="00636DE8">
              <w:t>33696500-0</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91610F" w:rsidRPr="00737547" w:rsidRDefault="0091610F" w:rsidP="0091610F">
            <w:pPr>
              <w:rPr>
                <w:b/>
                <w:bCs/>
                <w:color w:val="000000"/>
                <w:lang w:val="en-US"/>
              </w:rPr>
            </w:pPr>
            <w:r w:rsidRPr="00737547">
              <w:rPr>
                <w:b/>
                <w:bCs/>
                <w:color w:val="000000"/>
                <w:sz w:val="22"/>
                <w:szCs w:val="22"/>
                <w:lang w:val="en-US"/>
              </w:rPr>
              <w:t>Lampa compatibila cu Pentra 400</w:t>
            </w:r>
            <w:r w:rsidRPr="00737547">
              <w:rPr>
                <w:rFonts w:ascii="Calibri" w:hAnsi="Calibri"/>
                <w:color w:val="000000"/>
                <w:sz w:val="22"/>
                <w:szCs w:val="22"/>
                <w:lang w:val="en-US"/>
              </w:rPr>
              <w:t xml:space="preserve"> Lampa</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1610F" w:rsidRDefault="0091610F" w:rsidP="0091610F">
            <w:pPr>
              <w:jc w:val="center"/>
            </w:pPr>
            <w:r>
              <w:rPr>
                <w:rFonts w:ascii="Calibri" w:hAnsi="Calibri"/>
                <w:color w:val="000000"/>
                <w:sz w:val="22"/>
                <w:szCs w:val="22"/>
              </w:rPr>
              <w:t>buc</w:t>
            </w:r>
          </w:p>
        </w:tc>
        <w:tc>
          <w:tcPr>
            <w:tcW w:w="709" w:type="dxa"/>
            <w:tcBorders>
              <w:top w:val="single" w:sz="4" w:space="0" w:color="auto"/>
              <w:left w:val="single" w:sz="4" w:space="0" w:color="auto"/>
              <w:bottom w:val="single" w:sz="4" w:space="0" w:color="auto"/>
              <w:right w:val="single" w:sz="4" w:space="0" w:color="auto"/>
            </w:tcBorders>
            <w:vAlign w:val="center"/>
          </w:tcPr>
          <w:p w:rsidR="0091610F" w:rsidRPr="00636DE8" w:rsidRDefault="0091610F" w:rsidP="0091610F">
            <w:pPr>
              <w:jc w:val="center"/>
              <w:rPr>
                <w:lang w:val="en-US"/>
              </w:rPr>
            </w:pPr>
            <w:r>
              <w:rPr>
                <w:lang w:val="en-US"/>
              </w:rPr>
              <w:t>1</w:t>
            </w:r>
          </w:p>
        </w:tc>
        <w:tc>
          <w:tcPr>
            <w:tcW w:w="3261" w:type="dxa"/>
            <w:tcBorders>
              <w:top w:val="single" w:sz="4" w:space="0" w:color="auto"/>
              <w:left w:val="single" w:sz="4" w:space="0" w:color="auto"/>
              <w:bottom w:val="single" w:sz="4" w:space="0" w:color="auto"/>
              <w:right w:val="single" w:sz="4" w:space="0" w:color="auto"/>
            </w:tcBorders>
            <w:vAlign w:val="center"/>
          </w:tcPr>
          <w:p w:rsidR="0091610F" w:rsidRPr="000C1F26" w:rsidRDefault="0091610F" w:rsidP="0091610F">
            <w:pPr>
              <w:rPr>
                <w:color w:val="000000"/>
                <w:sz w:val="16"/>
                <w:szCs w:val="16"/>
                <w:lang w:val="en-US"/>
              </w:rPr>
            </w:pPr>
            <w:r w:rsidRPr="000C1F26">
              <w:rPr>
                <w:color w:val="000000"/>
                <w:sz w:val="16"/>
                <w:szCs w:val="16"/>
                <w:lang w:val="en-US"/>
              </w:rPr>
              <w:t>Lampa compatibila cu analizorul P400</w:t>
            </w:r>
          </w:p>
        </w:tc>
        <w:tc>
          <w:tcPr>
            <w:tcW w:w="1701" w:type="dxa"/>
            <w:gridSpan w:val="2"/>
            <w:tcBorders>
              <w:top w:val="single" w:sz="4" w:space="0" w:color="auto"/>
              <w:left w:val="single" w:sz="4" w:space="0" w:color="auto"/>
              <w:bottom w:val="single" w:sz="4" w:space="0" w:color="auto"/>
              <w:right w:val="single" w:sz="4" w:space="0" w:color="auto"/>
            </w:tcBorders>
          </w:tcPr>
          <w:p w:rsidR="0091610F" w:rsidRPr="00636DE8" w:rsidRDefault="0091610F" w:rsidP="0091610F">
            <w:pPr>
              <w:rPr>
                <w:lang w:val="en-US"/>
              </w:rPr>
            </w:pPr>
          </w:p>
        </w:tc>
      </w:tr>
      <w:tr w:rsidR="0091610F" w:rsidRPr="00B278F6" w:rsidTr="00AF7041">
        <w:trPr>
          <w:trHeight w:val="277"/>
        </w:trPr>
        <w:tc>
          <w:tcPr>
            <w:tcW w:w="8931" w:type="dxa"/>
            <w:gridSpan w:val="11"/>
            <w:tcBorders>
              <w:top w:val="single" w:sz="4" w:space="0" w:color="auto"/>
              <w:left w:val="single" w:sz="4" w:space="0" w:color="auto"/>
              <w:bottom w:val="single" w:sz="4" w:space="0" w:color="auto"/>
              <w:right w:val="single" w:sz="4" w:space="0" w:color="auto"/>
            </w:tcBorders>
            <w:shd w:val="clear" w:color="auto" w:fill="FFC000"/>
            <w:vAlign w:val="center"/>
          </w:tcPr>
          <w:p w:rsidR="0091610F" w:rsidRPr="00B278F6" w:rsidRDefault="0091610F" w:rsidP="0091610F">
            <w:pPr>
              <w:jc w:val="center"/>
              <w:rPr>
                <w:b/>
                <w:color w:val="000000"/>
                <w:sz w:val="16"/>
                <w:szCs w:val="16"/>
                <w:lang w:val="en-US"/>
              </w:rPr>
            </w:pPr>
            <w:r w:rsidRPr="00B278F6">
              <w:rPr>
                <w:b/>
                <w:color w:val="000000"/>
                <w:sz w:val="16"/>
                <w:szCs w:val="16"/>
                <w:lang w:val="en-US"/>
              </w:rPr>
              <w:t>VALOAREA ESTIMATIVĂ TOTALĂ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C000"/>
          </w:tcPr>
          <w:p w:rsidR="0091610F" w:rsidRPr="00B278F6" w:rsidRDefault="0091610F" w:rsidP="0091610F">
            <w:pPr>
              <w:jc w:val="right"/>
              <w:rPr>
                <w:b/>
                <w:lang w:val="en-US"/>
              </w:rPr>
            </w:pPr>
            <w:r w:rsidRPr="00B278F6">
              <w:rPr>
                <w:b/>
                <w:lang w:val="en-US"/>
              </w:rPr>
              <w:t>550000,00</w:t>
            </w:r>
          </w:p>
        </w:tc>
      </w:tr>
    </w:tbl>
    <w:p w:rsidR="00737547" w:rsidRDefault="00737547" w:rsidP="00A20ACF"/>
    <w:p w:rsidR="00737547" w:rsidRDefault="00737547">
      <w:pPr>
        <w:spacing w:after="160" w:line="259" w:lineRule="auto"/>
      </w:pPr>
      <w:r>
        <w:br w:type="page"/>
      </w:r>
    </w:p>
    <w:p w:rsidR="00A20ACF" w:rsidRPr="00C60D06" w:rsidRDefault="00A20ACF" w:rsidP="00A20ACF"/>
    <w:p w:rsidR="00A20ACF" w:rsidRPr="00C60D06" w:rsidRDefault="00A20ACF" w:rsidP="00AF7041">
      <w:pPr>
        <w:pStyle w:val="2"/>
        <w:keepNext w:val="0"/>
        <w:keepLines w:val="0"/>
        <w:numPr>
          <w:ilvl w:val="0"/>
          <w:numId w:val="41"/>
        </w:numPr>
        <w:tabs>
          <w:tab w:val="left" w:pos="360"/>
        </w:tabs>
        <w:spacing w:before="0"/>
        <w:jc w:val="center"/>
      </w:pPr>
      <w:bookmarkStart w:id="150" w:name="_Toc392180193"/>
      <w:bookmarkStart w:id="151" w:name="_Toc449539081"/>
      <w:r w:rsidRPr="00C60D06">
        <w:t>Pregătirea ofertelor</w:t>
      </w:r>
      <w:bookmarkEnd w:id="150"/>
      <w:bookmarkEnd w:id="151"/>
    </w:p>
    <w:p w:rsidR="00A20ACF" w:rsidRPr="00C60D06" w:rsidRDefault="00A20ACF" w:rsidP="00A20ACF"/>
    <w:tbl>
      <w:tblPr>
        <w:tblW w:w="14396" w:type="dxa"/>
        <w:tblLayout w:type="fixed"/>
        <w:tblLook w:val="04A0"/>
      </w:tblPr>
      <w:tblGrid>
        <w:gridCol w:w="534"/>
        <w:gridCol w:w="2834"/>
        <w:gridCol w:w="284"/>
        <w:gridCol w:w="2580"/>
        <w:gridCol w:w="4082"/>
        <w:gridCol w:w="8"/>
        <w:gridCol w:w="4074"/>
      </w:tblGrid>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0E0965" w:rsidP="00457832">
            <w:pPr>
              <w:pStyle w:val="a4"/>
              <w:tabs>
                <w:tab w:val="left" w:pos="540"/>
              </w:tabs>
              <w:suppressAutoHyphens/>
              <w:spacing w:after="120"/>
              <w:jc w:val="both"/>
            </w:pPr>
            <w:r w:rsidRPr="000E0965">
              <w:rPr>
                <w:i/>
                <w:sz w:val="22"/>
                <w:szCs w:val="22"/>
              </w:rPr>
              <w:t>N</w:t>
            </w:r>
            <w:r w:rsidR="00A20ACF" w:rsidRPr="000E0965">
              <w:rPr>
                <w:i/>
                <w:sz w:val="22"/>
                <w:szCs w:val="22"/>
              </w:rPr>
              <w:t>u vor fi acceptate</w:t>
            </w:r>
          </w:p>
        </w:tc>
      </w:tr>
      <w:tr w:rsidR="0091610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1610F" w:rsidRPr="00C60D06" w:rsidRDefault="0091610F" w:rsidP="00457832">
            <w:pPr>
              <w:ind w:left="-120" w:right="-108"/>
              <w:jc w:val="center"/>
              <w:rPr>
                <w:spacing w:val="-4"/>
              </w:rPr>
            </w:pPr>
            <w:r>
              <w:rPr>
                <w:spacing w:val="-4"/>
              </w:rPr>
              <w:t>3</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91610F" w:rsidRPr="00C60D06" w:rsidRDefault="0091610F" w:rsidP="00457832">
            <w:pPr>
              <w:tabs>
                <w:tab w:val="left" w:pos="540"/>
              </w:tabs>
              <w:suppressAutoHyphens/>
              <w:spacing w:before="120" w:after="120"/>
            </w:pPr>
            <w:r w:rsidRPr="00C60D06">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91610F" w:rsidRPr="00C00499" w:rsidRDefault="0091610F" w:rsidP="0091610F">
            <w:pPr>
              <w:numPr>
                <w:ilvl w:val="0"/>
                <w:numId w:val="11"/>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91610F" w:rsidRPr="00C00499" w:rsidRDefault="0091610F" w:rsidP="0091610F">
            <w:pPr>
              <w:tabs>
                <w:tab w:val="left" w:pos="372"/>
              </w:tabs>
              <w:suppressAutoHyphens/>
              <w:spacing w:before="120" w:after="120"/>
              <w:ind w:left="372"/>
              <w:rPr>
                <w:i/>
              </w:rPr>
            </w:pPr>
            <w:r w:rsidRPr="00C00499">
              <w:rPr>
                <w:i/>
                <w:sz w:val="22"/>
                <w:szCs w:val="22"/>
              </w:rPr>
              <w:t>sau</w:t>
            </w:r>
          </w:p>
          <w:p w:rsidR="0091610F" w:rsidRPr="00C00499" w:rsidRDefault="0091610F" w:rsidP="0091610F">
            <w:pPr>
              <w:numPr>
                <w:ilvl w:val="0"/>
                <w:numId w:val="11"/>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91610F" w:rsidRPr="00C00499" w:rsidRDefault="0091610F" w:rsidP="0091610F">
            <w:pPr>
              <w:spacing w:after="120"/>
              <w:ind w:left="599"/>
              <w:rPr>
                <w:i/>
              </w:rPr>
            </w:pPr>
            <w:r w:rsidRPr="00C00499">
              <w:rPr>
                <w:i/>
                <w:sz w:val="22"/>
                <w:szCs w:val="22"/>
              </w:rPr>
              <w:t>Beneficiarul plăţii:</w:t>
            </w:r>
            <w:r>
              <w:rPr>
                <w:i/>
                <w:sz w:val="22"/>
                <w:szCs w:val="22"/>
              </w:rPr>
              <w:t xml:space="preserve"> IMSP SCM C nr. 1</w:t>
            </w:r>
          </w:p>
          <w:p w:rsidR="0091610F" w:rsidRPr="00C00499" w:rsidRDefault="0091610F" w:rsidP="0091610F">
            <w:pPr>
              <w:spacing w:after="120"/>
              <w:ind w:left="599"/>
              <w:rPr>
                <w:i/>
              </w:rPr>
            </w:pPr>
            <w:r w:rsidRPr="00C00499">
              <w:rPr>
                <w:i/>
                <w:sz w:val="22"/>
                <w:szCs w:val="22"/>
              </w:rPr>
              <w:t>Denumirea Băncii:</w:t>
            </w:r>
            <w:r>
              <w:rPr>
                <w:i/>
                <w:sz w:val="22"/>
                <w:szCs w:val="22"/>
              </w:rPr>
              <w:t xml:space="preserve"> Trezoreria de Stat</w:t>
            </w:r>
          </w:p>
          <w:p w:rsidR="0091610F" w:rsidRPr="00C00499" w:rsidRDefault="0091610F" w:rsidP="0091610F">
            <w:pPr>
              <w:spacing w:after="120"/>
              <w:ind w:left="599"/>
              <w:rPr>
                <w:i/>
              </w:rPr>
            </w:pPr>
            <w:r w:rsidRPr="00C00499">
              <w:rPr>
                <w:i/>
                <w:sz w:val="22"/>
                <w:szCs w:val="22"/>
              </w:rPr>
              <w:t>Codul fiscal:</w:t>
            </w:r>
            <w:r>
              <w:rPr>
                <w:i/>
                <w:sz w:val="22"/>
                <w:szCs w:val="22"/>
              </w:rPr>
              <w:t xml:space="preserve"> 1003600152569</w:t>
            </w:r>
            <w:r w:rsidRPr="00C00499">
              <w:rPr>
                <w:i/>
                <w:sz w:val="22"/>
                <w:szCs w:val="22"/>
              </w:rPr>
              <w:t xml:space="preserve"> </w:t>
            </w:r>
          </w:p>
          <w:p w:rsidR="00C63930" w:rsidRDefault="0091610F" w:rsidP="0091610F">
            <w:pPr>
              <w:spacing w:after="120"/>
              <w:ind w:left="599"/>
              <w:rPr>
                <w:i/>
              </w:rPr>
            </w:pPr>
            <w:r>
              <w:rPr>
                <w:i/>
                <w:sz w:val="22"/>
                <w:szCs w:val="22"/>
              </w:rPr>
              <w:t>IBAN</w:t>
            </w:r>
            <w:r w:rsidRPr="00C00499">
              <w:rPr>
                <w:i/>
                <w:spacing w:val="-2"/>
                <w:sz w:val="22"/>
                <w:szCs w:val="22"/>
              </w:rPr>
              <w:t xml:space="preserve">: </w:t>
            </w:r>
            <w:r w:rsidR="00C63930">
              <w:rPr>
                <w:i/>
                <w:spacing w:val="-2"/>
                <w:sz w:val="22"/>
                <w:szCs w:val="22"/>
              </w:rPr>
              <w:t>MD15VI000022511031262MLD</w:t>
            </w:r>
            <w:r w:rsidR="00C63930">
              <w:rPr>
                <w:i/>
                <w:sz w:val="22"/>
                <w:szCs w:val="22"/>
              </w:rPr>
              <w:t xml:space="preserve"> </w:t>
            </w:r>
          </w:p>
          <w:p w:rsidR="0091610F" w:rsidRPr="00C00499" w:rsidRDefault="0091610F" w:rsidP="0091610F">
            <w:pPr>
              <w:spacing w:after="120"/>
              <w:ind w:left="599"/>
              <w:rPr>
                <w:i/>
              </w:rPr>
            </w:pPr>
            <w:r>
              <w:rPr>
                <w:i/>
                <w:sz w:val="22"/>
                <w:szCs w:val="22"/>
              </w:rPr>
              <w:t>Codu</w:t>
            </w:r>
            <w:r w:rsidRPr="00C00499">
              <w:rPr>
                <w:i/>
                <w:sz w:val="22"/>
                <w:szCs w:val="22"/>
              </w:rPr>
              <w:t>l bancar:</w:t>
            </w:r>
            <w:r>
              <w:rPr>
                <w:i/>
                <w:sz w:val="22"/>
                <w:szCs w:val="22"/>
              </w:rPr>
              <w:t xml:space="preserve"> TREZMD2X</w:t>
            </w:r>
          </w:p>
          <w:p w:rsidR="0091610F" w:rsidRPr="000C7631" w:rsidRDefault="0091610F" w:rsidP="0091610F">
            <w:pPr>
              <w:tabs>
                <w:tab w:val="left" w:pos="1152"/>
              </w:tabs>
              <w:suppressAutoHyphens/>
              <w:spacing w:before="120" w:after="120"/>
              <w:rPr>
                <w:i/>
              </w:rPr>
            </w:pPr>
            <w:r w:rsidRPr="00C00499">
              <w:rPr>
                <w:i/>
                <w:sz w:val="22"/>
                <w:szCs w:val="22"/>
              </w:rPr>
              <w:t>cu nota “Pentru garanţia pentru ofertă la licitaţia publică nr. _</w:t>
            </w:r>
            <w:r>
              <w:rPr>
                <w:i/>
                <w:sz w:val="22"/>
                <w:szCs w:val="22"/>
              </w:rPr>
              <w:t>_______</w:t>
            </w:r>
            <w:r w:rsidRPr="00C00499">
              <w:rPr>
                <w:i/>
                <w:sz w:val="22"/>
                <w:szCs w:val="22"/>
              </w:rPr>
              <w:t>___ din _____</w:t>
            </w:r>
            <w:r>
              <w:rPr>
                <w:i/>
                <w:sz w:val="22"/>
                <w:szCs w:val="22"/>
              </w:rPr>
              <w:t>________</w:t>
            </w:r>
            <w:r w:rsidRPr="00C00499">
              <w:rPr>
                <w:i/>
                <w:sz w:val="22"/>
                <w:szCs w:val="22"/>
              </w:rPr>
              <w:t>__”</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91610F" w:rsidP="00457832">
            <w:pPr>
              <w:tabs>
                <w:tab w:val="left" w:pos="372"/>
              </w:tabs>
              <w:suppressAutoHyphens/>
            </w:pPr>
            <w:r>
              <w:rPr>
                <w:i/>
                <w:sz w:val="22"/>
                <w:szCs w:val="22"/>
              </w:rPr>
              <w:t>0,</w:t>
            </w:r>
            <w:r w:rsidR="00CF0780">
              <w:rPr>
                <w:i/>
                <w:sz w:val="22"/>
                <w:szCs w:val="22"/>
              </w:rPr>
              <w:t>1</w:t>
            </w:r>
            <w:r w:rsidR="00A20ACF" w:rsidRPr="000E0965">
              <w:rPr>
                <w:i/>
                <w:sz w:val="22"/>
                <w:szCs w:val="22"/>
              </w:rPr>
              <w:t>% din valoarea ofertei fără TVA.</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056697" w:rsidRDefault="00A20ACF" w:rsidP="00457832">
            <w:pPr>
              <w:tabs>
                <w:tab w:val="left" w:pos="540"/>
              </w:tabs>
              <w:suppressAutoHyphens/>
              <w:jc w:val="both"/>
            </w:pPr>
            <w:r w:rsidRPr="00056697">
              <w:rPr>
                <w:sz w:val="22"/>
                <w:szCs w:val="22"/>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A775D7" w:rsidP="00457832">
            <w:pPr>
              <w:tabs>
                <w:tab w:val="left" w:pos="372"/>
              </w:tabs>
              <w:suppressAutoHyphens/>
              <w:spacing w:before="120" w:after="120"/>
              <w:rPr>
                <w:i/>
              </w:rPr>
            </w:pPr>
            <w:r>
              <w:rPr>
                <w:i/>
                <w:sz w:val="22"/>
                <w:szCs w:val="22"/>
              </w:rPr>
              <w:t>DDP – Franco destinație vămuit, Incoterms 2011</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Termenul de </w:t>
            </w:r>
            <w:r w:rsidR="00270B97">
              <w:rPr>
                <w:sz w:val="22"/>
                <w:szCs w:val="22"/>
              </w:rPr>
              <w:t>livrare/</w:t>
            </w:r>
            <w:r w:rsidRPr="00C60D06">
              <w:rPr>
                <w:sz w:val="22"/>
                <w:szCs w:val="22"/>
              </w:rPr>
              <w:t>prestare: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63254B" w:rsidP="001E0852">
            <w:pPr>
              <w:tabs>
                <w:tab w:val="left" w:pos="372"/>
              </w:tabs>
              <w:suppressAutoHyphens/>
              <w:rPr>
                <w:i/>
              </w:rPr>
            </w:pPr>
            <w:r>
              <w:rPr>
                <w:i/>
              </w:rPr>
              <w:t xml:space="preserve">La comanda Cumpărătorului în decurs de </w:t>
            </w:r>
            <w:r w:rsidR="001E0852">
              <w:rPr>
                <w:i/>
              </w:rPr>
              <w:t>10</w:t>
            </w:r>
            <w:r>
              <w:rPr>
                <w:i/>
              </w:rPr>
              <w:t xml:space="preserve"> zile</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A8022D">
            <w:pPr>
              <w:tabs>
                <w:tab w:val="left" w:pos="540"/>
              </w:tabs>
              <w:suppressAutoHyphens/>
            </w:pPr>
            <w:r w:rsidRPr="00C60D06">
              <w:rPr>
                <w:sz w:val="22"/>
              </w:rPr>
              <w:t xml:space="preserve">Locul  </w:t>
            </w:r>
            <w:r w:rsidR="00270B97">
              <w:rPr>
                <w:sz w:val="22"/>
              </w:rPr>
              <w:t>li</w:t>
            </w:r>
            <w:r w:rsidR="00A8022D">
              <w:rPr>
                <w:sz w:val="22"/>
              </w:rPr>
              <w:t>v</w:t>
            </w:r>
            <w:r w:rsidR="00270B97">
              <w:rPr>
                <w:sz w:val="22"/>
              </w:rPr>
              <w:t>rării bunurilor/</w:t>
            </w:r>
            <w:r w:rsidRPr="00C60D06">
              <w:rPr>
                <w:sz w:val="22"/>
              </w:rPr>
              <w:t>prestării serviciilor: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C63930" w:rsidP="0091610F">
            <w:pPr>
              <w:tabs>
                <w:tab w:val="left" w:pos="372"/>
              </w:tabs>
              <w:suppressAutoHyphens/>
              <w:rPr>
                <w:i/>
              </w:rPr>
            </w:pPr>
            <w:r>
              <w:rPr>
                <w:i/>
                <w:sz w:val="22"/>
                <w:szCs w:val="22"/>
              </w:rPr>
              <w:t xml:space="preserve">IMSP Spitalul Clinic Municipal de </w:t>
            </w:r>
            <w:r w:rsidR="0091610F">
              <w:rPr>
                <w:i/>
                <w:sz w:val="22"/>
                <w:szCs w:val="22"/>
              </w:rPr>
              <w:t>C</w:t>
            </w:r>
            <w:r>
              <w:rPr>
                <w:i/>
                <w:sz w:val="22"/>
                <w:szCs w:val="22"/>
              </w:rPr>
              <w:t xml:space="preserve">opii </w:t>
            </w:r>
            <w:r w:rsidR="0091610F">
              <w:rPr>
                <w:i/>
                <w:sz w:val="22"/>
                <w:szCs w:val="22"/>
              </w:rPr>
              <w:t xml:space="preserve"> nr. 1</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6241E9" w:rsidRDefault="00A20ACF" w:rsidP="001E0852">
            <w:pPr>
              <w:tabs>
                <w:tab w:val="left" w:pos="372"/>
              </w:tabs>
              <w:suppressAutoHyphens/>
              <w:rPr>
                <w:spacing w:val="-4"/>
              </w:rPr>
            </w:pPr>
            <w:r w:rsidRPr="000E0965">
              <w:rPr>
                <w:spacing w:val="-4"/>
                <w:sz w:val="22"/>
                <w:szCs w:val="22"/>
              </w:rPr>
              <w:t>Achitarea va fi efectuată utilizînd sistemul de e-facturare</w:t>
            </w:r>
            <w:r w:rsidR="006241E9">
              <w:rPr>
                <w:spacing w:val="-4"/>
                <w:sz w:val="22"/>
                <w:szCs w:val="22"/>
              </w:rPr>
              <w:t xml:space="preserve"> în termen de 1</w:t>
            </w:r>
            <w:r w:rsidR="001E0852">
              <w:rPr>
                <w:spacing w:val="-4"/>
                <w:sz w:val="22"/>
                <w:szCs w:val="22"/>
              </w:rPr>
              <w:t>5</w:t>
            </w:r>
            <w:r w:rsidR="006241E9">
              <w:rPr>
                <w:spacing w:val="-4"/>
                <w:sz w:val="22"/>
                <w:szCs w:val="22"/>
              </w:rPr>
              <w:t xml:space="preserve"> zile după livrare.</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6241E9" w:rsidP="00457832">
            <w:pPr>
              <w:tabs>
                <w:tab w:val="left" w:pos="372"/>
              </w:tabs>
              <w:suppressAutoHyphens/>
              <w:rPr>
                <w:i/>
                <w:spacing w:val="-4"/>
              </w:rPr>
            </w:pPr>
            <w:r>
              <w:rPr>
                <w:i/>
                <w:spacing w:val="-4"/>
                <w:sz w:val="22"/>
                <w:szCs w:val="22"/>
              </w:rPr>
              <w:t>30 zile</w:t>
            </w:r>
          </w:p>
        </w:tc>
      </w:tr>
      <w:tr w:rsidR="00A20ACF"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lang w:eastAsia="ja-JP"/>
              </w:rPr>
            </w:pPr>
            <w:r w:rsidRPr="00C60D06">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E0965" w:rsidRDefault="006241E9" w:rsidP="00457832">
            <w:pPr>
              <w:tabs>
                <w:tab w:val="left" w:pos="372"/>
              </w:tabs>
              <w:suppressAutoHyphens/>
              <w:rPr>
                <w:i/>
                <w:iCs/>
              </w:rPr>
            </w:pPr>
            <w:r>
              <w:rPr>
                <w:i/>
                <w:iCs/>
                <w:sz w:val="22"/>
                <w:szCs w:val="22"/>
              </w:rPr>
              <w:t>Nu se acceptă</w:t>
            </w:r>
          </w:p>
        </w:tc>
      </w:tr>
      <w:tr w:rsidR="00A20ACF" w:rsidRPr="00C60D06" w:rsidTr="008C557C">
        <w:trPr>
          <w:gridAfter w:val="1"/>
          <w:wAfter w:w="4074" w:type="dxa"/>
          <w:trHeight w:val="600"/>
        </w:trPr>
        <w:tc>
          <w:tcPr>
            <w:tcW w:w="10322" w:type="dxa"/>
            <w:gridSpan w:val="6"/>
            <w:vAlign w:val="center"/>
          </w:tcPr>
          <w:p w:rsidR="00A20ACF" w:rsidRPr="00C60D06" w:rsidRDefault="00A20ACF" w:rsidP="00AF7041">
            <w:pPr>
              <w:pStyle w:val="2"/>
              <w:keepNext w:val="0"/>
              <w:keepLines w:val="0"/>
              <w:numPr>
                <w:ilvl w:val="0"/>
                <w:numId w:val="41"/>
              </w:numPr>
              <w:tabs>
                <w:tab w:val="left" w:pos="360"/>
              </w:tabs>
              <w:spacing w:before="0"/>
              <w:jc w:val="center"/>
            </w:pPr>
            <w:bookmarkStart w:id="152" w:name="_Toc358300271"/>
            <w:bookmarkStart w:id="153" w:name="_Toc392180194"/>
            <w:bookmarkStart w:id="154" w:name="_Toc449539082"/>
            <w:r w:rsidRPr="00C60D06">
              <w:t>Depunerea și deschiderea ofertelor</w:t>
            </w:r>
            <w:bookmarkEnd w:id="152"/>
            <w:bookmarkEnd w:id="153"/>
            <w:bookmarkEnd w:id="154"/>
          </w:p>
        </w:tc>
      </w:tr>
      <w:tr w:rsidR="008C557C" w:rsidRPr="00C60D06" w:rsidTr="008C557C">
        <w:trPr>
          <w:gridAfter w:val="2"/>
          <w:wAfter w:w="4082" w:type="dxa"/>
          <w:trHeight w:val="276"/>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r>
              <w:rPr>
                <w:spacing w:val="-4"/>
              </w:rPr>
              <w:t>4</w:t>
            </w:r>
            <w:r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6946" w:type="dxa"/>
            <w:gridSpan w:val="3"/>
            <w:vMerge w:val="restart"/>
            <w:tcBorders>
              <w:top w:val="single" w:sz="4" w:space="0" w:color="auto"/>
              <w:left w:val="single" w:sz="4" w:space="0" w:color="auto"/>
              <w:right w:val="single" w:sz="4" w:space="0" w:color="auto"/>
            </w:tcBorders>
            <w:vAlign w:val="center"/>
          </w:tcPr>
          <w:p w:rsidR="008C557C" w:rsidRPr="00C60D06" w:rsidRDefault="006933D8" w:rsidP="00EC6B20">
            <w:pPr>
              <w:jc w:val="both"/>
              <w:rPr>
                <w:b/>
                <w:i/>
                <w:color w:val="FF0000"/>
                <w:lang w:eastAsia="ru-RU"/>
              </w:rPr>
            </w:pPr>
            <w:r>
              <w:t>Oferta</w:t>
            </w:r>
            <w:r w:rsidR="008C557C">
              <w:t>, scrisă şi semnată, se prezintă în format electronic în conformitate cu cerinţele expuse în documentaţia de atribuire, utilizind SIA „RSAP” MTender</w:t>
            </w:r>
          </w:p>
        </w:tc>
      </w:tr>
      <w:tr w:rsidR="008C557C" w:rsidRPr="00C60D06" w:rsidTr="008C557C">
        <w:trPr>
          <w:trHeight w:val="70"/>
        </w:trPr>
        <w:tc>
          <w:tcPr>
            <w:tcW w:w="534" w:type="dxa"/>
            <w:vMerge/>
            <w:tcBorders>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8C557C" w:rsidRPr="00C60D06" w:rsidRDefault="008C557C" w:rsidP="00457832">
            <w:pPr>
              <w:pStyle w:val="a7"/>
              <w:rPr>
                <w:rFonts w:ascii="Times New Roman" w:hAnsi="Times New Roman"/>
                <w:szCs w:val="22"/>
              </w:rPr>
            </w:pPr>
          </w:p>
        </w:tc>
        <w:tc>
          <w:tcPr>
            <w:tcW w:w="6946" w:type="dxa"/>
            <w:gridSpan w:val="3"/>
            <w:vMerge/>
            <w:tcBorders>
              <w:left w:val="single" w:sz="4" w:space="0" w:color="auto"/>
              <w:bottom w:val="nil"/>
              <w:right w:val="single" w:sz="4" w:space="0" w:color="auto"/>
            </w:tcBorders>
            <w:vAlign w:val="center"/>
          </w:tcPr>
          <w:p w:rsidR="008C557C" w:rsidRPr="00C60D06" w:rsidRDefault="008C557C" w:rsidP="00EC6B20">
            <w:pPr>
              <w:jc w:val="both"/>
              <w:rPr>
                <w:i/>
              </w:rPr>
            </w:pPr>
          </w:p>
        </w:tc>
        <w:tc>
          <w:tcPr>
            <w:tcW w:w="4082" w:type="dxa"/>
            <w:gridSpan w:val="2"/>
            <w:tcBorders>
              <w:left w:val="single" w:sz="4" w:space="0" w:color="auto"/>
            </w:tcBorders>
            <w:vAlign w:val="center"/>
          </w:tcPr>
          <w:p w:rsidR="008C557C" w:rsidRPr="00C60D06" w:rsidRDefault="008C557C" w:rsidP="00EC6B20">
            <w:pPr>
              <w:pStyle w:val="a7"/>
              <w:tabs>
                <w:tab w:val="right" w:pos="4743"/>
              </w:tabs>
              <w:rPr>
                <w:rFonts w:ascii="Times New Roman" w:hAnsi="Times New Roman"/>
                <w:b/>
                <w:i/>
                <w:color w:val="FF0000"/>
                <w:szCs w:val="22"/>
                <w:lang w:eastAsia="ru-RU"/>
              </w:rPr>
            </w:pPr>
          </w:p>
        </w:tc>
      </w:tr>
      <w:tr w:rsidR="008C557C" w:rsidRPr="00C60D06" w:rsidTr="008C557C">
        <w:trPr>
          <w:gridAfter w:val="2"/>
          <w:wAfter w:w="4082"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r>
              <w:rPr>
                <w:spacing w:val="-4"/>
              </w:rPr>
              <w:t>4</w:t>
            </w:r>
            <w:r w:rsidRPr="00C60D06">
              <w:rPr>
                <w:spacing w:val="-4"/>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8C557C" w:rsidRPr="00552F5B" w:rsidRDefault="008C557C" w:rsidP="00457832">
            <w:pPr>
              <w:spacing w:before="120" w:after="120"/>
              <w:jc w:val="both"/>
            </w:pPr>
            <w:r w:rsidRPr="00A20ACF">
              <w:rPr>
                <w:b/>
                <w:sz w:val="22"/>
                <w:szCs w:val="22"/>
              </w:rPr>
              <w:t>Termenul limită</w:t>
            </w:r>
            <w:r w:rsidRPr="00A20ACF">
              <w:rPr>
                <w:sz w:val="22"/>
                <w:szCs w:val="22"/>
              </w:rPr>
              <w:t xml:space="preserve"> de depunere a ofertelor este:</w:t>
            </w:r>
          </w:p>
        </w:tc>
        <w:tc>
          <w:tcPr>
            <w:tcW w:w="2864" w:type="dxa"/>
            <w:gridSpan w:val="2"/>
            <w:tcBorders>
              <w:top w:val="single" w:sz="4" w:space="0" w:color="auto"/>
              <w:left w:val="single" w:sz="4" w:space="0" w:color="auto"/>
            </w:tcBorders>
            <w:vAlign w:val="center"/>
          </w:tcPr>
          <w:p w:rsidR="008C557C" w:rsidRPr="00C60D06" w:rsidRDefault="008C557C" w:rsidP="00457832">
            <w:pPr>
              <w:jc w:val="both"/>
              <w:rPr>
                <w:i/>
              </w:rPr>
            </w:pPr>
            <w:r w:rsidRPr="00C60D06">
              <w:rPr>
                <w:i/>
                <w:sz w:val="22"/>
                <w:szCs w:val="22"/>
              </w:rPr>
              <w:t>Data, Ora</w:t>
            </w:r>
          </w:p>
        </w:tc>
        <w:tc>
          <w:tcPr>
            <w:tcW w:w="4082" w:type="dxa"/>
            <w:tcBorders>
              <w:top w:val="single" w:sz="4" w:space="0" w:color="auto"/>
              <w:right w:val="single" w:sz="4" w:space="0" w:color="auto"/>
            </w:tcBorders>
            <w:vAlign w:val="center"/>
          </w:tcPr>
          <w:p w:rsidR="008C557C" w:rsidRPr="00C60D06" w:rsidRDefault="008C557C" w:rsidP="00457832">
            <w:pPr>
              <w:pStyle w:val="a7"/>
              <w:tabs>
                <w:tab w:val="right" w:pos="4743"/>
              </w:tabs>
              <w:rPr>
                <w:rFonts w:ascii="Times New Roman" w:hAnsi="Times New Roman"/>
                <w:b/>
                <w:i/>
                <w:color w:val="FF0000"/>
                <w:szCs w:val="22"/>
                <w:lang w:eastAsia="ru-RU"/>
              </w:rPr>
            </w:pPr>
          </w:p>
        </w:tc>
      </w:tr>
      <w:tr w:rsidR="006933D8" w:rsidRPr="00C60D06" w:rsidTr="00546521">
        <w:trPr>
          <w:gridAfter w:val="2"/>
          <w:wAfter w:w="4082" w:type="dxa"/>
          <w:trHeight w:val="397"/>
        </w:trPr>
        <w:tc>
          <w:tcPr>
            <w:tcW w:w="534" w:type="dxa"/>
            <w:vMerge/>
            <w:tcBorders>
              <w:left w:val="single" w:sz="4" w:space="0" w:color="auto"/>
              <w:bottom w:val="single" w:sz="4" w:space="0" w:color="auto"/>
              <w:right w:val="single" w:sz="4" w:space="0" w:color="auto"/>
            </w:tcBorders>
            <w:vAlign w:val="center"/>
          </w:tcPr>
          <w:p w:rsidR="006933D8" w:rsidRPr="00C60D06" w:rsidRDefault="006933D8"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6933D8" w:rsidRPr="00C60D06" w:rsidRDefault="006933D8" w:rsidP="00457832">
            <w:pPr>
              <w:pStyle w:val="a7"/>
              <w:rPr>
                <w:rFonts w:ascii="Times New Roman" w:hAnsi="Times New Roman"/>
                <w:szCs w:val="22"/>
              </w:rPr>
            </w:pPr>
          </w:p>
        </w:tc>
        <w:tc>
          <w:tcPr>
            <w:tcW w:w="6946" w:type="dxa"/>
            <w:gridSpan w:val="3"/>
            <w:tcBorders>
              <w:left w:val="single" w:sz="4" w:space="0" w:color="auto"/>
              <w:right w:val="single" w:sz="4" w:space="0" w:color="auto"/>
            </w:tcBorders>
            <w:vAlign w:val="center"/>
          </w:tcPr>
          <w:p w:rsidR="006933D8" w:rsidRPr="00C60D06" w:rsidRDefault="006933D8" w:rsidP="00457832">
            <w:pPr>
              <w:pStyle w:val="a7"/>
              <w:tabs>
                <w:tab w:val="right" w:pos="4743"/>
              </w:tabs>
              <w:rPr>
                <w:rFonts w:ascii="Times New Roman" w:hAnsi="Times New Roman"/>
                <w:b/>
                <w:i/>
                <w:color w:val="FF0000"/>
                <w:szCs w:val="22"/>
              </w:rPr>
            </w:pPr>
            <w:r>
              <w:rPr>
                <w:i/>
              </w:rPr>
              <w:t>Conform SIA RSAP MTender</w:t>
            </w:r>
          </w:p>
        </w:tc>
      </w:tr>
      <w:tr w:rsidR="008C557C" w:rsidRPr="00C60D06" w:rsidTr="008C557C">
        <w:trPr>
          <w:gridAfter w:val="2"/>
          <w:wAfter w:w="4082" w:type="dxa"/>
          <w:trHeight w:val="397"/>
        </w:trPr>
        <w:tc>
          <w:tcPr>
            <w:tcW w:w="534" w:type="dxa"/>
            <w:vMerge/>
            <w:tcBorders>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8C557C" w:rsidRPr="00C60D06" w:rsidRDefault="008C557C" w:rsidP="00457832">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8C557C" w:rsidRPr="00C60D06" w:rsidRDefault="008C557C" w:rsidP="00457832">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8C557C" w:rsidRPr="00C60D06" w:rsidRDefault="008C557C" w:rsidP="00457832">
            <w:pPr>
              <w:pStyle w:val="a7"/>
              <w:tabs>
                <w:tab w:val="right" w:pos="4743"/>
              </w:tabs>
              <w:rPr>
                <w:rFonts w:ascii="Times New Roman" w:hAnsi="Times New Roman"/>
                <w:b/>
                <w:i/>
                <w:color w:val="FF0000"/>
                <w:szCs w:val="22"/>
              </w:rPr>
            </w:pPr>
          </w:p>
        </w:tc>
      </w:tr>
      <w:tr w:rsidR="008C557C" w:rsidRPr="00C60D06" w:rsidTr="008C557C">
        <w:trPr>
          <w:gridAfter w:val="1"/>
          <w:wAfter w:w="4074" w:type="dxa"/>
          <w:trHeight w:val="397"/>
        </w:trPr>
        <w:tc>
          <w:tcPr>
            <w:tcW w:w="534" w:type="dxa"/>
            <w:tcBorders>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rsidR="008C557C" w:rsidRPr="00C60D06" w:rsidRDefault="008C557C" w:rsidP="00457832">
            <w:pPr>
              <w:pStyle w:val="a7"/>
              <w:rPr>
                <w:rFonts w:ascii="Times New Roman" w:hAnsi="Times New Roman"/>
                <w:szCs w:val="22"/>
              </w:rPr>
            </w:pPr>
            <w:r w:rsidRPr="00C60D06">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8C557C" w:rsidRPr="00C60D06" w:rsidRDefault="008C557C" w:rsidP="00457832">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8C557C" w:rsidRPr="00C60D06" w:rsidRDefault="008C557C" w:rsidP="00457832">
            <w:r w:rsidRPr="003B50B6">
              <w:rPr>
                <w:sz w:val="22"/>
                <w:lang w:val="en-GB"/>
              </w:rPr>
              <w:t>Ofertanţii sau reprezentanţii acestora au dreptul să participe la deschiderea ofertelor, cu excepţia cazului cînd ofertele au fost depuse prin SIA “RSAP”</w:t>
            </w:r>
          </w:p>
        </w:tc>
      </w:tr>
      <w:tr w:rsidR="008C557C" w:rsidRPr="00C60D06" w:rsidTr="008C557C">
        <w:trPr>
          <w:gridAfter w:val="1"/>
          <w:wAfter w:w="4074" w:type="dxa"/>
          <w:trHeight w:val="600"/>
        </w:trPr>
        <w:tc>
          <w:tcPr>
            <w:tcW w:w="10322" w:type="dxa"/>
            <w:gridSpan w:val="6"/>
            <w:tcBorders>
              <w:bottom w:val="single" w:sz="4" w:space="0" w:color="auto"/>
            </w:tcBorders>
            <w:vAlign w:val="center"/>
          </w:tcPr>
          <w:p w:rsidR="008C557C" w:rsidRPr="00C60D06" w:rsidRDefault="008C557C" w:rsidP="00AF7041">
            <w:pPr>
              <w:pStyle w:val="2"/>
              <w:keepNext w:val="0"/>
              <w:keepLines w:val="0"/>
              <w:numPr>
                <w:ilvl w:val="0"/>
                <w:numId w:val="41"/>
              </w:numPr>
              <w:tabs>
                <w:tab w:val="left" w:pos="360"/>
              </w:tabs>
              <w:spacing w:before="0"/>
              <w:jc w:val="center"/>
            </w:pPr>
            <w:bookmarkStart w:id="155" w:name="_Toc358300272"/>
            <w:bookmarkStart w:id="156" w:name="_Toc392180195"/>
            <w:bookmarkStart w:id="157" w:name="_Toc449539083"/>
            <w:r w:rsidRPr="00C60D06">
              <w:t>Evaluarea și compararea ofertelor</w:t>
            </w:r>
            <w:bookmarkEnd w:id="155"/>
            <w:bookmarkEnd w:id="156"/>
            <w:bookmarkEnd w:id="157"/>
          </w:p>
        </w:tc>
      </w:tr>
      <w:tr w:rsidR="008C557C" w:rsidRPr="00C60D06" w:rsidTr="008C557C">
        <w:trPr>
          <w:gridAfter w:val="1"/>
          <w:wAfter w:w="4074" w:type="dxa"/>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r>
              <w:rPr>
                <w:spacing w:val="-4"/>
              </w:rPr>
              <w:t>5</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r w:rsidRPr="00C60D06">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8C557C" w:rsidRPr="00C60D06" w:rsidRDefault="006933D8" w:rsidP="00457832">
            <w:pPr>
              <w:tabs>
                <w:tab w:val="right" w:pos="4743"/>
              </w:tabs>
              <w:jc w:val="both"/>
              <w:rPr>
                <w:b/>
                <w:i/>
              </w:rPr>
            </w:pPr>
            <w:r>
              <w:rPr>
                <w:b/>
                <w:i/>
                <w:sz w:val="22"/>
                <w:szCs w:val="22"/>
              </w:rPr>
              <w:t>Lei moldovenești</w:t>
            </w:r>
          </w:p>
        </w:tc>
      </w:tr>
      <w:tr w:rsidR="003B79DF" w:rsidRPr="00C60D06" w:rsidTr="008C557C">
        <w:trPr>
          <w:gridAfter w:val="1"/>
          <w:wAfter w:w="4074" w:type="dxa"/>
          <w:trHeight w:val="600"/>
        </w:trPr>
        <w:tc>
          <w:tcPr>
            <w:tcW w:w="534" w:type="dxa"/>
            <w:vMerge/>
            <w:tcBorders>
              <w:top w:val="single" w:sz="4" w:space="0" w:color="auto"/>
              <w:left w:val="single" w:sz="4" w:space="0" w:color="auto"/>
              <w:right w:val="single" w:sz="4" w:space="0" w:color="auto"/>
            </w:tcBorders>
            <w:vAlign w:val="center"/>
          </w:tcPr>
          <w:p w:rsidR="003B79DF" w:rsidRPr="00C60D06" w:rsidRDefault="003B79D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3B79DF" w:rsidRPr="00C60D06" w:rsidRDefault="003B79DF" w:rsidP="00457832">
            <w:r w:rsidRPr="00C60D06">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3B79DF" w:rsidRPr="00C00499" w:rsidRDefault="003B79DF" w:rsidP="00546521">
            <w:pPr>
              <w:tabs>
                <w:tab w:val="right" w:pos="4743"/>
              </w:tabs>
              <w:jc w:val="both"/>
              <w:rPr>
                <w:b/>
                <w:i/>
              </w:rPr>
            </w:pPr>
            <w:r w:rsidRPr="00634CC3">
              <w:rPr>
                <w:b/>
                <w:i/>
                <w:sz w:val="22"/>
                <w:szCs w:val="22"/>
              </w:rPr>
              <w:t>Nu se acceptă ofertele în valută străină:</w:t>
            </w:r>
          </w:p>
        </w:tc>
      </w:tr>
      <w:tr w:rsidR="003B79DF" w:rsidRPr="00C60D06" w:rsidTr="008C557C">
        <w:trPr>
          <w:gridAfter w:val="1"/>
          <w:wAfter w:w="4074" w:type="dxa"/>
          <w:trHeight w:val="600"/>
        </w:trPr>
        <w:tc>
          <w:tcPr>
            <w:tcW w:w="534" w:type="dxa"/>
            <w:vMerge/>
            <w:tcBorders>
              <w:left w:val="single" w:sz="4" w:space="0" w:color="auto"/>
              <w:bottom w:val="single" w:sz="4" w:space="0" w:color="auto"/>
              <w:right w:val="single" w:sz="4" w:space="0" w:color="auto"/>
            </w:tcBorders>
            <w:vAlign w:val="center"/>
          </w:tcPr>
          <w:p w:rsidR="003B79DF" w:rsidRPr="00C60D06" w:rsidRDefault="003B79D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3B79DF" w:rsidRPr="00C60D06" w:rsidRDefault="003B79DF" w:rsidP="00457832">
            <w:r w:rsidRPr="00C60D06">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3B79DF" w:rsidRPr="00C00499" w:rsidRDefault="003B79DF" w:rsidP="00546521">
            <w:pPr>
              <w:tabs>
                <w:tab w:val="right" w:pos="4743"/>
              </w:tabs>
              <w:jc w:val="both"/>
              <w:rPr>
                <w:b/>
                <w:i/>
              </w:rPr>
            </w:pPr>
            <w:r w:rsidRPr="00634CC3">
              <w:rPr>
                <w:b/>
                <w:i/>
                <w:sz w:val="22"/>
                <w:szCs w:val="22"/>
              </w:rPr>
              <w:t>Nu se acceptă ofertele în valută străină:</w:t>
            </w:r>
          </w:p>
        </w:tc>
      </w:tr>
      <w:tr w:rsidR="00DD41B2" w:rsidRPr="00C60D06" w:rsidTr="008027AD">
        <w:trPr>
          <w:gridAfter w:val="1"/>
          <w:wAfter w:w="4074" w:type="dxa"/>
          <w:trHeight w:val="808"/>
        </w:trPr>
        <w:tc>
          <w:tcPr>
            <w:tcW w:w="534" w:type="dxa"/>
            <w:tcBorders>
              <w:top w:val="single" w:sz="4" w:space="0" w:color="auto"/>
              <w:left w:val="single" w:sz="4" w:space="0" w:color="auto"/>
              <w:bottom w:val="single" w:sz="4" w:space="0" w:color="auto"/>
              <w:right w:val="single" w:sz="4" w:space="0" w:color="auto"/>
            </w:tcBorders>
            <w:vAlign w:val="center"/>
          </w:tcPr>
          <w:p w:rsidR="00DD41B2" w:rsidRPr="00C60D06" w:rsidRDefault="00DD41B2" w:rsidP="00457832">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DD41B2" w:rsidRPr="00C60D06" w:rsidRDefault="00DD41B2" w:rsidP="00457832">
            <w:r w:rsidRPr="00C60D06">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DD41B2" w:rsidRPr="00C00499" w:rsidRDefault="00DD41B2" w:rsidP="00EC6B20">
            <w:pPr>
              <w:tabs>
                <w:tab w:val="right" w:pos="4743"/>
              </w:tabs>
              <w:jc w:val="both"/>
              <w:rPr>
                <w:b/>
                <w:i/>
                <w:iCs/>
                <w:lang w:val="en-US"/>
              </w:rPr>
            </w:pPr>
            <w:r>
              <w:rPr>
                <w:b/>
                <w:i/>
                <w:iCs/>
                <w:sz w:val="22"/>
                <w:szCs w:val="22"/>
                <w:lang w:val="en-US"/>
              </w:rPr>
              <w:t>Pe loturi conform criteriului cel mai mic preț fără TVA și îndeplinirea tuturor cerințelor de calificare.</w:t>
            </w:r>
          </w:p>
        </w:tc>
      </w:tr>
      <w:tr w:rsidR="00DD41B2" w:rsidRPr="00C60D06" w:rsidTr="008027AD">
        <w:trPr>
          <w:gridAfter w:val="1"/>
          <w:wAfter w:w="4074" w:type="dxa"/>
          <w:trHeight w:val="835"/>
        </w:trPr>
        <w:tc>
          <w:tcPr>
            <w:tcW w:w="534" w:type="dxa"/>
            <w:tcBorders>
              <w:top w:val="single" w:sz="4" w:space="0" w:color="auto"/>
              <w:left w:val="single" w:sz="4" w:space="0" w:color="auto"/>
              <w:right w:val="single" w:sz="4" w:space="0" w:color="auto"/>
            </w:tcBorders>
            <w:vAlign w:val="center"/>
          </w:tcPr>
          <w:p w:rsidR="00DD41B2" w:rsidRPr="00C60D06" w:rsidRDefault="00DD41B2" w:rsidP="00457832">
            <w:pPr>
              <w:ind w:left="-120" w:right="-108"/>
              <w:jc w:val="center"/>
              <w:rPr>
                <w:spacing w:val="-4"/>
              </w:rPr>
            </w:pPr>
            <w:r>
              <w:rPr>
                <w:spacing w:val="-4"/>
              </w:rPr>
              <w:t>5</w:t>
            </w:r>
            <w:r w:rsidRPr="00C60D06">
              <w:rPr>
                <w:spacing w:val="-4"/>
              </w:rPr>
              <w:t>.3.</w:t>
            </w:r>
          </w:p>
          <w:p w:rsidR="00DD41B2" w:rsidRPr="00C60D06" w:rsidRDefault="00DD41B2"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DD41B2" w:rsidRPr="00C60D06" w:rsidRDefault="00DD41B2" w:rsidP="00457832">
            <w:r w:rsidRPr="00C60D06">
              <w:rPr>
                <w:sz w:val="22"/>
                <w:szCs w:val="22"/>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rsidR="00DD41B2" w:rsidRPr="00C00499" w:rsidRDefault="00DD41B2" w:rsidP="00EC6B20">
            <w:pPr>
              <w:tabs>
                <w:tab w:val="right" w:pos="4743"/>
              </w:tabs>
              <w:jc w:val="both"/>
              <w:rPr>
                <w:b/>
                <w:i/>
                <w:iCs/>
                <w:lang w:val="en-US"/>
              </w:rPr>
            </w:pPr>
            <w:r>
              <w:rPr>
                <w:b/>
                <w:i/>
                <w:iCs/>
                <w:sz w:val="22"/>
                <w:szCs w:val="22"/>
                <w:lang w:val="en-US"/>
              </w:rPr>
              <w:t>Pe loturi conform criteriului cel mai mic preț fără TVA și îndeplinirea tuturor cerințelor de calificare.</w:t>
            </w:r>
          </w:p>
        </w:tc>
      </w:tr>
      <w:tr w:rsidR="008C557C" w:rsidRPr="00C60D06" w:rsidTr="008C557C">
        <w:trPr>
          <w:gridAfter w:val="1"/>
          <w:wAfter w:w="4074" w:type="dxa"/>
          <w:trHeight w:val="600"/>
        </w:trPr>
        <w:tc>
          <w:tcPr>
            <w:tcW w:w="10322" w:type="dxa"/>
            <w:gridSpan w:val="6"/>
            <w:tcBorders>
              <w:top w:val="single" w:sz="4" w:space="0" w:color="auto"/>
            </w:tcBorders>
            <w:vAlign w:val="center"/>
          </w:tcPr>
          <w:p w:rsidR="008C557C" w:rsidRPr="00C60D06" w:rsidRDefault="008C557C" w:rsidP="00AF7041">
            <w:pPr>
              <w:pStyle w:val="2"/>
              <w:keepNext w:val="0"/>
              <w:keepLines w:val="0"/>
              <w:numPr>
                <w:ilvl w:val="0"/>
                <w:numId w:val="41"/>
              </w:numPr>
              <w:tabs>
                <w:tab w:val="left" w:pos="360"/>
              </w:tabs>
              <w:spacing w:before="0"/>
              <w:jc w:val="center"/>
            </w:pPr>
            <w:bookmarkStart w:id="158" w:name="_Toc358300273"/>
            <w:bookmarkStart w:id="159" w:name="_Toc392180196"/>
            <w:bookmarkStart w:id="160" w:name="_Toc449539084"/>
            <w:r w:rsidRPr="00C60D06">
              <w:t>Adjudecarea contractului</w:t>
            </w:r>
            <w:bookmarkEnd w:id="158"/>
            <w:bookmarkEnd w:id="159"/>
            <w:bookmarkEnd w:id="160"/>
          </w:p>
        </w:tc>
      </w:tr>
      <w:tr w:rsidR="0078323E"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78323E" w:rsidRPr="00C60D06" w:rsidRDefault="0078323E" w:rsidP="00457832">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78323E" w:rsidRPr="00C60D06" w:rsidRDefault="0078323E" w:rsidP="00457832">
            <w:pPr>
              <w:rPr>
                <w:color w:val="000000" w:themeColor="text1"/>
              </w:rPr>
            </w:pPr>
            <w:r w:rsidRPr="00C60D06">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78323E" w:rsidRPr="00C00499" w:rsidRDefault="0078323E" w:rsidP="00EC6B20">
            <w:pPr>
              <w:tabs>
                <w:tab w:val="right" w:pos="4743"/>
              </w:tabs>
              <w:jc w:val="both"/>
              <w:rPr>
                <w:b/>
                <w:color w:val="000000"/>
              </w:rPr>
            </w:pPr>
            <w:r w:rsidRPr="00C00499">
              <w:rPr>
                <w:b/>
                <w:color w:val="000000"/>
                <w:sz w:val="22"/>
                <w:szCs w:val="22"/>
              </w:rPr>
              <w:t xml:space="preserve">Se va aplica criteriul de avaluare: </w:t>
            </w:r>
          </w:p>
          <w:p w:rsidR="0078323E" w:rsidRPr="00C00499" w:rsidRDefault="0078323E" w:rsidP="00EC6B20">
            <w:pPr>
              <w:tabs>
                <w:tab w:val="right" w:pos="4743"/>
              </w:tabs>
              <w:jc w:val="both"/>
              <w:rPr>
                <w:b/>
                <w:i/>
                <w:iCs/>
                <w:color w:val="FF0000"/>
              </w:rPr>
            </w:pPr>
            <w:r w:rsidRPr="00C00499">
              <w:rPr>
                <w:b/>
                <w:i/>
                <w:color w:val="000000"/>
                <w:sz w:val="22"/>
                <w:szCs w:val="22"/>
                <w:lang w:val="en-US"/>
              </w:rPr>
              <w:t>[</w:t>
            </w:r>
            <w:r w:rsidRPr="00C00499">
              <w:rPr>
                <w:b/>
                <w:i/>
                <w:color w:val="000000"/>
                <w:sz w:val="22"/>
                <w:szCs w:val="22"/>
              </w:rPr>
              <w:t xml:space="preserve">Cel mai mic preț </w:t>
            </w:r>
            <w:r>
              <w:rPr>
                <w:b/>
                <w:i/>
                <w:color w:val="000000"/>
                <w:sz w:val="22"/>
                <w:szCs w:val="22"/>
              </w:rPr>
              <w:t>și îndeplinirea tuturor cerințelor de calificare</w:t>
            </w:r>
          </w:p>
        </w:tc>
      </w:tr>
      <w:tr w:rsidR="008C557C"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8C557C" w:rsidRPr="00C60D06" w:rsidRDefault="008C557C" w:rsidP="00457832">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8C557C" w:rsidRPr="00C60D06" w:rsidRDefault="0078323E" w:rsidP="00457832">
            <w:pPr>
              <w:tabs>
                <w:tab w:val="right" w:pos="4743"/>
              </w:tabs>
              <w:jc w:val="both"/>
              <w:rPr>
                <w:i/>
                <w:color w:val="000000" w:themeColor="text1"/>
              </w:rPr>
            </w:pPr>
            <w:r>
              <w:rPr>
                <w:b/>
                <w:i/>
                <w:color w:val="000000" w:themeColor="text1"/>
                <w:sz w:val="22"/>
                <w:szCs w:val="22"/>
              </w:rPr>
              <w:t>5</w:t>
            </w:r>
            <w:r w:rsidR="008C557C" w:rsidRPr="00C60D06">
              <w:rPr>
                <w:b/>
                <w:i/>
                <w:color w:val="000000" w:themeColor="text1"/>
                <w:sz w:val="22"/>
                <w:szCs w:val="22"/>
              </w:rPr>
              <w:t>%</w:t>
            </w:r>
          </w:p>
        </w:tc>
      </w:tr>
      <w:tr w:rsidR="00C63930"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C63930" w:rsidRPr="00C00499" w:rsidRDefault="00C63930" w:rsidP="00AF7041">
            <w:pPr>
              <w:tabs>
                <w:tab w:val="left" w:pos="372"/>
              </w:tabs>
              <w:suppressAutoHyphens/>
              <w:spacing w:before="120" w:after="120"/>
              <w:rPr>
                <w:b/>
                <w:i/>
              </w:rPr>
            </w:pPr>
            <w:r w:rsidRPr="00C00499">
              <w:rPr>
                <w:b/>
                <w:i/>
                <w:sz w:val="22"/>
                <w:szCs w:val="22"/>
              </w:rPr>
              <w:t>[forma garanției de bună execuție a/b/c]</w:t>
            </w:r>
          </w:p>
          <w:p w:rsidR="00C63930" w:rsidRPr="0013542B" w:rsidRDefault="00C63930" w:rsidP="00C63930">
            <w:pPr>
              <w:numPr>
                <w:ilvl w:val="0"/>
                <w:numId w:val="21"/>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C63930" w:rsidRPr="00C00499" w:rsidRDefault="00C63930" w:rsidP="00C63930">
            <w:pPr>
              <w:numPr>
                <w:ilvl w:val="0"/>
                <w:numId w:val="21"/>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C63930" w:rsidRPr="00C00499" w:rsidRDefault="00C63930" w:rsidP="00AF7041">
            <w:pPr>
              <w:spacing w:after="120"/>
              <w:ind w:left="599"/>
              <w:rPr>
                <w:i/>
              </w:rPr>
            </w:pPr>
            <w:r w:rsidRPr="00C00499">
              <w:rPr>
                <w:i/>
                <w:sz w:val="22"/>
                <w:szCs w:val="22"/>
              </w:rPr>
              <w:t>Beneficiarul plăţii:</w:t>
            </w:r>
            <w:r>
              <w:rPr>
                <w:i/>
                <w:sz w:val="22"/>
                <w:szCs w:val="22"/>
              </w:rPr>
              <w:t xml:space="preserve"> IMSP SCM C nr. 1</w:t>
            </w:r>
          </w:p>
          <w:p w:rsidR="00C63930" w:rsidRPr="00C00499" w:rsidRDefault="00C63930" w:rsidP="00AF7041">
            <w:pPr>
              <w:spacing w:after="120"/>
              <w:ind w:left="599"/>
              <w:rPr>
                <w:i/>
              </w:rPr>
            </w:pPr>
            <w:r w:rsidRPr="00C00499">
              <w:rPr>
                <w:i/>
                <w:sz w:val="22"/>
                <w:szCs w:val="22"/>
              </w:rPr>
              <w:t>Denumirea Băncii:</w:t>
            </w:r>
            <w:r>
              <w:rPr>
                <w:i/>
                <w:sz w:val="22"/>
                <w:szCs w:val="22"/>
              </w:rPr>
              <w:t xml:space="preserve"> Trezoreria de Stat</w:t>
            </w:r>
          </w:p>
          <w:p w:rsidR="00C63930" w:rsidRPr="00C00499" w:rsidRDefault="00C63930" w:rsidP="00AF7041">
            <w:pPr>
              <w:spacing w:after="120"/>
              <w:ind w:left="599"/>
              <w:rPr>
                <w:i/>
              </w:rPr>
            </w:pPr>
            <w:r w:rsidRPr="00C00499">
              <w:rPr>
                <w:i/>
                <w:sz w:val="22"/>
                <w:szCs w:val="22"/>
              </w:rPr>
              <w:t>Codul fiscal:</w:t>
            </w:r>
            <w:r>
              <w:rPr>
                <w:i/>
                <w:sz w:val="22"/>
                <w:szCs w:val="22"/>
              </w:rPr>
              <w:t xml:space="preserve"> 1003600152569</w:t>
            </w:r>
            <w:r w:rsidRPr="00C00499">
              <w:rPr>
                <w:i/>
                <w:sz w:val="22"/>
                <w:szCs w:val="22"/>
              </w:rPr>
              <w:t xml:space="preserve"> </w:t>
            </w:r>
          </w:p>
          <w:p w:rsidR="00C63930" w:rsidRPr="00C00499" w:rsidRDefault="00C63930" w:rsidP="00AF7041">
            <w:pPr>
              <w:spacing w:after="120"/>
              <w:ind w:left="599"/>
              <w:rPr>
                <w:i/>
              </w:rPr>
            </w:pPr>
            <w:r>
              <w:rPr>
                <w:i/>
                <w:sz w:val="22"/>
                <w:szCs w:val="22"/>
              </w:rPr>
              <w:t>IBAN</w:t>
            </w:r>
            <w:r w:rsidRPr="00C00499">
              <w:rPr>
                <w:i/>
                <w:spacing w:val="-2"/>
                <w:sz w:val="22"/>
                <w:szCs w:val="22"/>
              </w:rPr>
              <w:t xml:space="preserve">: </w:t>
            </w:r>
            <w:r>
              <w:rPr>
                <w:i/>
                <w:spacing w:val="-2"/>
                <w:sz w:val="22"/>
                <w:szCs w:val="22"/>
              </w:rPr>
              <w:t>MD15VI000022511031262MLD</w:t>
            </w:r>
          </w:p>
          <w:p w:rsidR="00C63930" w:rsidRPr="00C00499" w:rsidRDefault="00C63930" w:rsidP="00AF7041">
            <w:pPr>
              <w:spacing w:after="120"/>
              <w:ind w:left="599"/>
              <w:rPr>
                <w:i/>
              </w:rPr>
            </w:pPr>
            <w:r>
              <w:rPr>
                <w:i/>
                <w:sz w:val="22"/>
                <w:szCs w:val="22"/>
              </w:rPr>
              <w:t>Codu</w:t>
            </w:r>
            <w:r w:rsidRPr="00C00499">
              <w:rPr>
                <w:i/>
                <w:sz w:val="22"/>
                <w:szCs w:val="22"/>
              </w:rPr>
              <w:t>l bancar:</w:t>
            </w:r>
            <w:r>
              <w:rPr>
                <w:i/>
                <w:sz w:val="22"/>
                <w:szCs w:val="22"/>
              </w:rPr>
              <w:t xml:space="preserve"> TREZMD2X</w:t>
            </w:r>
          </w:p>
          <w:p w:rsidR="00C63930" w:rsidRPr="00D654E1" w:rsidRDefault="00C63930" w:rsidP="00AF7041">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tc>
      </w:tr>
      <w:tr w:rsidR="00C63930"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tabs>
                <w:tab w:val="right" w:pos="4743"/>
              </w:tabs>
              <w:jc w:val="both"/>
              <w:rPr>
                <w:b/>
                <w:i/>
                <w:iCs/>
                <w:color w:val="FF0000"/>
              </w:rPr>
            </w:pPr>
          </w:p>
        </w:tc>
      </w:tr>
      <w:tr w:rsidR="00C63930" w:rsidRPr="00C60D06" w:rsidTr="008C557C">
        <w:trPr>
          <w:gridAfter w:val="1"/>
          <w:wAfter w:w="4074" w:type="dxa"/>
          <w:trHeight w:val="600"/>
        </w:trPr>
        <w:tc>
          <w:tcPr>
            <w:tcW w:w="534" w:type="dxa"/>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ind w:left="-120" w:right="-108"/>
              <w:jc w:val="center"/>
              <w:rPr>
                <w:spacing w:val="-4"/>
              </w:rPr>
            </w:pPr>
            <w:r>
              <w:rPr>
                <w:spacing w:val="-4"/>
              </w:rPr>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 pentru semnarea şi prezentarea contractului către autoritatea contractantă</w:t>
            </w:r>
            <w:r w:rsidRPr="00A20ACF">
              <w:rPr>
                <w:rFonts w:ascii="Times New Roman" w:hAnsi="Times New Roman"/>
                <w:sz w:val="22"/>
                <w:szCs w:val="22"/>
                <w:lang w:val="ro-RO"/>
              </w:rPr>
              <w:t>,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C63930" w:rsidRPr="00C60D06" w:rsidRDefault="00C63930" w:rsidP="00457832">
            <w:pPr>
              <w:tabs>
                <w:tab w:val="right" w:pos="4743"/>
              </w:tabs>
              <w:jc w:val="both"/>
              <w:rPr>
                <w:b/>
                <w:i/>
                <w:iCs/>
                <w:color w:val="FF0000"/>
              </w:rPr>
            </w:pPr>
            <w:r>
              <w:rPr>
                <w:i/>
              </w:rPr>
              <w:t>5 zile</w:t>
            </w:r>
          </w:p>
        </w:tc>
      </w:tr>
    </w:tbl>
    <w:p w:rsidR="00A20ACF" w:rsidRPr="00C60D06" w:rsidRDefault="00A20ACF" w:rsidP="00A20ACF"/>
    <w:p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A20ACF" w:rsidRPr="00C60D06" w:rsidRDefault="00A20ACF" w:rsidP="00A20ACF">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rsidR="00A20ACF" w:rsidRPr="00C60D06" w:rsidRDefault="00A20ACF" w:rsidP="00A20ACF">
      <w:pPr>
        <w:tabs>
          <w:tab w:val="left" w:pos="3625"/>
        </w:tabs>
      </w:pPr>
    </w:p>
    <w:tbl>
      <w:tblPr>
        <w:tblW w:w="9747" w:type="dxa"/>
        <w:tblLayout w:type="fixed"/>
        <w:tblLook w:val="04A0"/>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1" w:name="_Toc392180197"/>
            <w:bookmarkStart w:id="162" w:name="_Toc449539085"/>
            <w:r>
              <w:rPr>
                <w:lang w:val="ro-RO"/>
              </w:rPr>
              <w:t>CAPITOLUL III</w:t>
            </w:r>
            <w:r w:rsidR="00A20ACF" w:rsidRPr="00C60D06">
              <w:rPr>
                <w:lang w:val="ro-RO"/>
              </w:rPr>
              <w:br w:type="textWrapping" w:clear="all"/>
              <w:t>FORMULARE PENTRU DEPUNEREA OFERTEI</w:t>
            </w:r>
            <w:bookmarkEnd w:id="161"/>
            <w:bookmarkEnd w:id="162"/>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tblPr>
      <w:tblGrid>
        <w:gridCol w:w="9744"/>
      </w:tblGrid>
      <w:tr w:rsidR="00A20ACF" w:rsidRPr="00C60D06" w:rsidTr="00457832">
        <w:trPr>
          <w:trHeight w:val="697"/>
        </w:trPr>
        <w:tc>
          <w:tcPr>
            <w:tcW w:w="9744" w:type="dxa"/>
            <w:vAlign w:val="center"/>
          </w:tcPr>
          <w:p w:rsidR="00A20ACF" w:rsidRPr="00C60D06" w:rsidRDefault="00A20ACF" w:rsidP="00C63930">
            <w:pPr>
              <w:pStyle w:val="2"/>
            </w:pPr>
            <w:bookmarkStart w:id="163" w:name="_Toc392180198"/>
            <w:bookmarkStart w:id="164" w:name="_Toc449539086"/>
            <w:r w:rsidRPr="00C60D06">
              <w:t>Formularul ofertei (F3.1)</w:t>
            </w:r>
            <w:bookmarkEnd w:id="163"/>
            <w:bookmarkEnd w:id="164"/>
          </w:p>
        </w:tc>
      </w:tr>
      <w:tr w:rsidR="00A20ACF" w:rsidRPr="00C60D06" w:rsidTr="00457832">
        <w:trPr>
          <w:trHeight w:val="697"/>
        </w:trPr>
        <w:tc>
          <w:tcPr>
            <w:tcW w:w="9744" w:type="dxa"/>
            <w:vAlign w:val="center"/>
          </w:tcPr>
          <w:p w:rsidR="00A20ACF" w:rsidRPr="00C60D06" w:rsidRDefault="00A20ACF" w:rsidP="00C63930">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C63930">
            <w:pPr>
              <w:tabs>
                <w:tab w:val="right" w:pos="6000"/>
                <w:tab w:val="right" w:pos="9360"/>
              </w:tabs>
              <w:ind w:right="990"/>
              <w:jc w:val="both"/>
            </w:pPr>
            <w:r w:rsidRPr="00C60D06">
              <w:t xml:space="preserve">Data depunerii ofertei: </w:t>
            </w:r>
            <w:r w:rsidRPr="00C60D06">
              <w:tab/>
              <w:t>“___” _____________________ 20__</w:t>
            </w:r>
          </w:p>
          <w:p w:rsidR="00A20ACF" w:rsidRPr="00C60D06" w:rsidRDefault="00A20ACF" w:rsidP="00C63930">
            <w:pPr>
              <w:tabs>
                <w:tab w:val="right" w:pos="6000"/>
                <w:tab w:val="right" w:pos="9360"/>
              </w:tabs>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C63930">
            <w:pPr>
              <w:tabs>
                <w:tab w:val="right" w:pos="6000"/>
                <w:tab w:val="right" w:pos="9360"/>
              </w:tabs>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C63930">
            <w:pPr>
              <w:tabs>
                <w:tab w:val="right" w:pos="6000"/>
              </w:tabs>
              <w:jc w:val="both"/>
            </w:pPr>
            <w:r w:rsidRPr="00C60D06">
              <w:t xml:space="preserve">Către:  </w:t>
            </w:r>
            <w:r w:rsidRPr="00C60D06">
              <w:tab/>
              <w:t>____________________________________________</w:t>
            </w:r>
          </w:p>
          <w:p w:rsidR="00A20ACF" w:rsidRPr="00C60D06" w:rsidRDefault="00A20ACF" w:rsidP="00C63930">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C63930">
            <w:pPr>
              <w:jc w:val="both"/>
            </w:pPr>
            <w:r w:rsidRPr="00C60D06">
              <w:t xml:space="preserve">________________________________________________________ declară că: </w:t>
            </w:r>
          </w:p>
          <w:p w:rsidR="00A20ACF" w:rsidRPr="00C60D06" w:rsidRDefault="00A20ACF" w:rsidP="00C63930">
            <w:pPr>
              <w:tabs>
                <w:tab w:val="left" w:pos="-9923"/>
                <w:tab w:val="right" w:pos="0"/>
                <w:tab w:val="left" w:pos="709"/>
              </w:tabs>
              <w:ind w:right="2811"/>
              <w:jc w:val="center"/>
            </w:pPr>
            <w:r w:rsidRPr="00C60D06">
              <w:rPr>
                <w:szCs w:val="28"/>
              </w:rPr>
              <w:t>[denumirea ofertantului]</w:t>
            </w:r>
          </w:p>
          <w:p w:rsidR="00A20ACF" w:rsidRPr="00C60D06" w:rsidRDefault="00A20ACF" w:rsidP="00C63930">
            <w:pPr>
              <w:numPr>
                <w:ilvl w:val="0"/>
                <w:numId w:val="12"/>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C63930">
            <w:pPr>
              <w:ind w:left="720" w:firstLine="1560"/>
              <w:jc w:val="center"/>
            </w:pPr>
            <w:r w:rsidRPr="00C60D06">
              <w:t>[introduceţi numărul şi data fiecărei modificări, dacă au avut loc]</w:t>
            </w:r>
          </w:p>
          <w:p w:rsidR="00A20ACF" w:rsidRPr="00C60D06" w:rsidRDefault="00A20ACF" w:rsidP="00C63930">
            <w:pPr>
              <w:numPr>
                <w:ilvl w:val="0"/>
                <w:numId w:val="12"/>
              </w:numPr>
              <w:ind w:left="720"/>
              <w:jc w:val="both"/>
            </w:pPr>
            <w:r w:rsidRPr="00C60D06">
              <w:t>____________________________________________________________ se angajează să</w:t>
            </w:r>
          </w:p>
          <w:p w:rsidR="00A20ACF" w:rsidRPr="00C60D06" w:rsidRDefault="00A20ACF" w:rsidP="00C63930">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C63930">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C63930">
            <w:pPr>
              <w:ind w:left="720"/>
              <w:jc w:val="center"/>
            </w:pPr>
            <w:r w:rsidRPr="00C60D06">
              <w:t xml:space="preserve">[introduceţi o descriere succintă a </w:t>
            </w:r>
            <w:r w:rsidR="00DA1B97">
              <w:t>bunurilor/</w:t>
            </w:r>
            <w:r w:rsidRPr="00C60D06">
              <w:t>serviciilor]</w:t>
            </w:r>
          </w:p>
          <w:p w:rsidR="00A20ACF" w:rsidRPr="00C60D06" w:rsidRDefault="00A20ACF" w:rsidP="00C63930">
            <w:pPr>
              <w:numPr>
                <w:ilvl w:val="0"/>
                <w:numId w:val="12"/>
              </w:numPr>
              <w:ind w:left="720"/>
              <w:jc w:val="both"/>
            </w:pPr>
            <w:r w:rsidRPr="00C60D06">
              <w:t>Suma totală a ofertei  fără TVA constituie:</w:t>
            </w:r>
          </w:p>
          <w:p w:rsidR="00A20ACF" w:rsidRPr="00C60D06" w:rsidRDefault="00A20ACF" w:rsidP="00C63930">
            <w:pPr>
              <w:ind w:left="720"/>
              <w:jc w:val="both"/>
            </w:pPr>
            <w:r w:rsidRPr="00C60D06">
              <w:t>________________________________________________________________________.</w:t>
            </w:r>
          </w:p>
          <w:p w:rsidR="00A20ACF" w:rsidRPr="00C60D06" w:rsidRDefault="00A20ACF" w:rsidP="00C63930">
            <w:pPr>
              <w:ind w:left="720"/>
              <w:jc w:val="center"/>
            </w:pPr>
            <w:r w:rsidRPr="00C60D06">
              <w:t>[introduceţi preţul pe loturi (unde e cazul) şi totalul ofertei în cuvinte şi cifre, indicînd toate sumele şi valutele respective]</w:t>
            </w:r>
          </w:p>
          <w:p w:rsidR="00A20ACF" w:rsidRPr="00C60D06" w:rsidRDefault="00A20ACF" w:rsidP="00C63930">
            <w:pPr>
              <w:numPr>
                <w:ilvl w:val="0"/>
                <w:numId w:val="12"/>
              </w:numPr>
              <w:ind w:left="720"/>
              <w:jc w:val="both"/>
            </w:pPr>
            <w:r w:rsidRPr="00C60D06">
              <w:t>Suma totală a ofertei  cu TVA constituie:</w:t>
            </w:r>
          </w:p>
          <w:p w:rsidR="00A20ACF" w:rsidRPr="00C60D06" w:rsidRDefault="00A20ACF" w:rsidP="00C63930">
            <w:pPr>
              <w:ind w:left="720"/>
              <w:jc w:val="both"/>
            </w:pPr>
            <w:r w:rsidRPr="00C60D06">
              <w:t>________________________________________________________________________.</w:t>
            </w:r>
          </w:p>
          <w:p w:rsidR="00A20ACF" w:rsidRPr="00C60D06" w:rsidRDefault="00A20ACF" w:rsidP="00C63930">
            <w:pPr>
              <w:ind w:left="720"/>
              <w:jc w:val="center"/>
            </w:pPr>
            <w:r w:rsidRPr="00C60D06">
              <w:t>[introduceţi preţul pe loturi (unde e cazul) şi totalul ofertei în cuvinte şi cifre, indicînd toate sumele şi valutele respective]</w:t>
            </w:r>
          </w:p>
          <w:p w:rsidR="00A20ACF" w:rsidRPr="00C60D06" w:rsidRDefault="00A20ACF" w:rsidP="00C63930">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C63930">
            <w:pPr>
              <w:numPr>
                <w:ilvl w:val="0"/>
                <w:numId w:val="12"/>
              </w:numPr>
              <w:ind w:left="720"/>
              <w:jc w:val="both"/>
            </w:pPr>
            <w:r w:rsidRPr="00C60D06">
              <w:t xml:space="preserve">În cazul acceptării prezentei oferte, ____________________________________________ </w:t>
            </w:r>
          </w:p>
          <w:p w:rsidR="00A20ACF" w:rsidRPr="00C60D06" w:rsidRDefault="00A20ACF" w:rsidP="00C63930">
            <w:pPr>
              <w:ind w:left="720" w:firstLine="3480"/>
              <w:jc w:val="center"/>
            </w:pPr>
            <w:r w:rsidRPr="00C60D06">
              <w:t>[denumirea ofertantului]</w:t>
            </w:r>
          </w:p>
          <w:p w:rsidR="00A20ACF" w:rsidRPr="00C60D06" w:rsidRDefault="00A20ACF" w:rsidP="00C63930">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C63930">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C63930">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C63930">
            <w:pPr>
              <w:ind w:left="708"/>
              <w:jc w:val="both"/>
            </w:pPr>
          </w:p>
          <w:p w:rsidR="00A20ACF" w:rsidRPr="00C60D06" w:rsidRDefault="00A20ACF" w:rsidP="00C63930">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C63930">
            <w:pPr>
              <w:ind w:right="3051" w:firstLine="840"/>
              <w:jc w:val="center"/>
            </w:pPr>
            <w:r w:rsidRPr="00C60D06">
              <w:t>[semnătura persoanei autorizate pentru semnarea ofertei]</w:t>
            </w:r>
          </w:p>
          <w:p w:rsidR="00A20ACF" w:rsidRPr="00C60D06" w:rsidRDefault="00A20ACF" w:rsidP="00C63930">
            <w:pPr>
              <w:tabs>
                <w:tab w:val="left" w:pos="6120"/>
              </w:tabs>
              <w:ind w:firstLine="720"/>
              <w:jc w:val="both"/>
            </w:pPr>
          </w:p>
          <w:p w:rsidR="00A20ACF" w:rsidRPr="00C60D06" w:rsidRDefault="00A20ACF" w:rsidP="00C63930">
            <w:pPr>
              <w:tabs>
                <w:tab w:val="left" w:pos="6120"/>
              </w:tabs>
              <w:jc w:val="both"/>
            </w:pPr>
            <w:r w:rsidRPr="00C60D06">
              <w:t xml:space="preserve">Nume:_________________________________________________ </w:t>
            </w:r>
            <w:r w:rsidRPr="00C60D06">
              <w:tab/>
            </w:r>
          </w:p>
          <w:p w:rsidR="00A20ACF" w:rsidRPr="00C60D06" w:rsidRDefault="00A20ACF" w:rsidP="00C63930">
            <w:pPr>
              <w:tabs>
                <w:tab w:val="left" w:pos="0"/>
              </w:tabs>
              <w:ind w:right="2931"/>
              <w:jc w:val="both"/>
            </w:pPr>
            <w:r w:rsidRPr="00C60D06">
              <w:t xml:space="preserve">În calitate de: ___________________________________________ </w:t>
            </w:r>
          </w:p>
          <w:p w:rsidR="00A20ACF" w:rsidRPr="00C60D06" w:rsidRDefault="00A20ACF" w:rsidP="00C63930">
            <w:pPr>
              <w:ind w:firstLine="1440"/>
              <w:jc w:val="both"/>
            </w:pPr>
            <w:r w:rsidRPr="00C60D06">
              <w:t xml:space="preserve">[funcţia oficială a persoanei ce semnează formularul ofertei] </w:t>
            </w:r>
          </w:p>
          <w:p w:rsidR="00A20ACF" w:rsidRPr="00C60D06" w:rsidRDefault="00A20ACF" w:rsidP="00C63930">
            <w:pPr>
              <w:jc w:val="both"/>
            </w:pPr>
            <w:r w:rsidRPr="00C60D06">
              <w:t>Ofertantul: _____________________________________________</w:t>
            </w:r>
          </w:p>
          <w:p w:rsidR="00A20ACF" w:rsidRPr="00C60D06" w:rsidRDefault="00A20ACF" w:rsidP="00C63930">
            <w:pPr>
              <w:tabs>
                <w:tab w:val="left" w:pos="6120"/>
              </w:tabs>
              <w:jc w:val="both"/>
            </w:pPr>
            <w:r w:rsidRPr="00C60D06">
              <w:t>Adresa: ________________________________________________</w:t>
            </w:r>
          </w:p>
          <w:p w:rsidR="00A20ACF" w:rsidRPr="00C60D06" w:rsidRDefault="00A20ACF" w:rsidP="00C63930">
            <w:pPr>
              <w:pStyle w:val="BankNormal"/>
              <w:spacing w:after="0"/>
              <w:jc w:val="both"/>
              <w:rPr>
                <w:szCs w:val="24"/>
                <w:lang w:val="ro-RO"/>
              </w:rPr>
            </w:pPr>
            <w:r w:rsidRPr="00C60D06">
              <w:rPr>
                <w:szCs w:val="24"/>
                <w:lang w:val="ro-RO"/>
              </w:rPr>
              <w:t>Data: “___” _____________________ 20__</w:t>
            </w:r>
          </w:p>
          <w:p w:rsidR="00A20ACF" w:rsidRPr="00C60D06" w:rsidRDefault="00A20ACF" w:rsidP="00C63930">
            <w:pPr>
              <w:pStyle w:val="BankNormal"/>
              <w:spacing w:after="0"/>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2"/>
            </w:pPr>
            <w:r w:rsidRPr="00C60D06">
              <w:br w:type="page"/>
            </w:r>
            <w:bookmarkStart w:id="165" w:name="_Toc392180199"/>
            <w:bookmarkStart w:id="166" w:name="_Toc449539087"/>
            <w:r w:rsidRPr="00C60D06">
              <w:t>Garanţia pentru oferta (Garanția bancară) (F3.2)</w:t>
            </w:r>
            <w:bookmarkEnd w:id="165"/>
            <w:bookmarkEnd w:id="166"/>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20ACF" w:rsidRPr="00C60D06" w:rsidRDefault="00A20ACF" w:rsidP="00457832">
            <w:pPr>
              <w:pStyle w:val="af2"/>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af2"/>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af2"/>
              <w:ind w:firstLine="720"/>
              <w:rPr>
                <w:b/>
                <w:bCs/>
                <w:lang w:val="ro-RO"/>
              </w:rPr>
            </w:pPr>
          </w:p>
          <w:p w:rsidR="00A20ACF" w:rsidRPr="00C60D06" w:rsidRDefault="00A20ACF" w:rsidP="00457832">
            <w:pPr>
              <w:pStyle w:val="af2"/>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af2"/>
              <w:ind w:firstLine="720"/>
              <w:rPr>
                <w:lang w:val="ro-RO"/>
              </w:rPr>
            </w:pP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af2"/>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af2"/>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af2"/>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af2"/>
              <w:ind w:firstLine="0"/>
              <w:rPr>
                <w:lang w:val="ro-RO"/>
              </w:rPr>
            </w:pPr>
            <w:r w:rsidRPr="00C60D06">
              <w:rPr>
                <w:lang w:val="ro-RO"/>
              </w:rPr>
              <w:t xml:space="preserve">conform </w:t>
            </w:r>
            <w:r>
              <w:rPr>
                <w:lang w:val="ro-RO"/>
              </w:rPr>
              <w:t>anunțului de participaren</w:t>
            </w:r>
            <w:r w:rsidRPr="00C60D06">
              <w:rPr>
                <w:lang w:val="ro-RO"/>
              </w:rPr>
              <w:t>r. __________________ din “___” _____________________ 20__.</w:t>
            </w:r>
          </w:p>
          <w:p w:rsidR="00A20ACF" w:rsidRPr="00C60D06" w:rsidRDefault="00A20ACF" w:rsidP="00457832">
            <w:pPr>
              <w:pStyle w:val="af2"/>
              <w:ind w:firstLine="720"/>
              <w:rPr>
                <w:lang w:val="ro-RO"/>
              </w:rPr>
            </w:pPr>
          </w:p>
          <w:p w:rsidR="00A20ACF" w:rsidRPr="00C60D06" w:rsidRDefault="00A20ACF" w:rsidP="00457832">
            <w:pPr>
              <w:pStyle w:val="af2"/>
              <w:ind w:firstLine="0"/>
              <w:rPr>
                <w:iCs/>
                <w:lang w:val="ro-RO"/>
              </w:rPr>
            </w:pPr>
            <w:r w:rsidRPr="00C60D06">
              <w:rPr>
                <w:lang w:val="ro-RO"/>
              </w:rPr>
              <w:t>La cererea Ofertantului, noi, ____________________________________________</w:t>
            </w:r>
            <w:r w:rsidRPr="00C60D06">
              <w:rPr>
                <w:iCs/>
                <w:lang w:val="ro-RO"/>
              </w:rPr>
              <w:t xml:space="preserve">,prin prezenta, </w:t>
            </w:r>
          </w:p>
          <w:p w:rsidR="00A20ACF" w:rsidRPr="00C60D06" w:rsidRDefault="00A20ACF" w:rsidP="00457832">
            <w:pPr>
              <w:pStyle w:val="af2"/>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af2"/>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af2"/>
              <w:numPr>
                <w:ilvl w:val="1"/>
                <w:numId w:val="9"/>
              </w:numPr>
              <w:tabs>
                <w:tab w:val="left" w:pos="720"/>
              </w:tabs>
              <w:ind w:left="720"/>
              <w:rPr>
                <w:lang w:val="ro-RO"/>
              </w:rPr>
            </w:pPr>
            <w:r w:rsidRPr="00C60D06">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af2"/>
              <w:ind w:firstLine="0"/>
              <w:rPr>
                <w:lang w:val="ro-RO"/>
              </w:rPr>
            </w:pPr>
          </w:p>
          <w:p w:rsidR="00A20ACF" w:rsidRPr="00C60D06" w:rsidRDefault="00A20ACF" w:rsidP="00457832">
            <w:pPr>
              <w:pStyle w:val="af2"/>
              <w:rPr>
                <w:lang w:val="ro-RO"/>
              </w:rPr>
            </w:pPr>
            <w:r w:rsidRPr="00C60D06">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af2"/>
              <w:ind w:firstLine="0"/>
              <w:rPr>
                <w:lang w:val="ro-RO"/>
              </w:rPr>
            </w:pPr>
          </w:p>
          <w:p w:rsidR="00A20ACF" w:rsidRPr="00C60D06" w:rsidRDefault="00A20ACF" w:rsidP="00457832">
            <w:pPr>
              <w:pStyle w:val="af2"/>
              <w:rPr>
                <w:lang w:val="ro-RO" w:eastAsia="en-US"/>
              </w:rPr>
            </w:pPr>
            <w:r w:rsidRPr="00C60D06">
              <w:rPr>
                <w:lang w:val="ro-RO"/>
              </w:rPr>
              <w:t>Prezenta garanţie este valabilă pînă la data de “___” _____________________ 20__.</w:t>
            </w:r>
          </w:p>
          <w:p w:rsidR="00A20ACF" w:rsidRPr="00C60D06" w:rsidRDefault="00A20ACF" w:rsidP="00457832">
            <w:pPr>
              <w:pStyle w:val="af2"/>
              <w:rPr>
                <w:lang w:val="ro-RO"/>
              </w:rPr>
            </w:pPr>
          </w:p>
          <w:p w:rsidR="00A20ACF" w:rsidRPr="00C60D06" w:rsidRDefault="00A20ACF" w:rsidP="00457832">
            <w:pPr>
              <w:pStyle w:val="af2"/>
              <w:ind w:firstLine="0"/>
              <w:rPr>
                <w:b/>
                <w:bCs/>
                <w:lang w:val="ro-RO"/>
              </w:rPr>
            </w:pPr>
            <w:r w:rsidRPr="00C60D06">
              <w:rPr>
                <w:b/>
                <w:bCs/>
                <w:lang w:val="ro-RO"/>
              </w:rPr>
              <w:t>_________________________________________</w:t>
            </w:r>
          </w:p>
          <w:p w:rsidR="00A20ACF" w:rsidRPr="00C60D06" w:rsidRDefault="00A20ACF" w:rsidP="00457832">
            <w:pPr>
              <w:pStyle w:val="af2"/>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7" w:name="_Toc392180203"/>
            <w:bookmarkStart w:id="168" w:name="_Toc449539093"/>
            <w:r w:rsidRPr="00C60D06">
              <w:t xml:space="preserve">Garanţie de bună execuţie </w:t>
            </w:r>
            <w:r w:rsidRPr="00457832">
              <w:t>(F3.3)</w:t>
            </w:r>
            <w:bookmarkEnd w:id="167"/>
            <w:bookmarkEnd w:id="168"/>
          </w:p>
        </w:tc>
      </w:tr>
      <w:tr w:rsidR="00A20ACF" w:rsidRPr="00C60D06" w:rsidTr="00457832">
        <w:trPr>
          <w:trHeight w:val="697"/>
        </w:trPr>
        <w:tc>
          <w:tcPr>
            <w:tcW w:w="9744" w:type="dxa"/>
            <w:vAlign w:val="center"/>
          </w:tcPr>
          <w:p w:rsidR="00AF7041" w:rsidRDefault="00AF7041"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[Banca comercială, la cererea ofertantului cîştigător,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tblPr>
            <w:tblGrid>
              <w:gridCol w:w="1788"/>
              <w:gridCol w:w="7959"/>
            </w:tblGrid>
            <w:tr w:rsidR="00A20ACF" w:rsidRPr="00C60D06" w:rsidTr="00457832">
              <w:trPr>
                <w:trHeight w:val="850"/>
              </w:trPr>
              <w:tc>
                <w:tcPr>
                  <w:tcW w:w="9747" w:type="dxa"/>
                  <w:gridSpan w:val="2"/>
                  <w:vAlign w:val="center"/>
                </w:tcPr>
                <w:p w:rsidR="00737547" w:rsidRDefault="00737547" w:rsidP="007621CB">
                  <w:pPr>
                    <w:pStyle w:val="1"/>
                    <w:numPr>
                      <w:ilvl w:val="0"/>
                      <w:numId w:val="0"/>
                    </w:numPr>
                    <w:ind w:left="360"/>
                    <w:rPr>
                      <w:lang w:val="ro-RO"/>
                    </w:rPr>
                  </w:pPr>
                  <w:bookmarkStart w:id="169" w:name="_Toc392180205"/>
                  <w:bookmarkStart w:id="170" w:name="_Toc449539094"/>
                </w:p>
                <w:p w:rsidR="00737547" w:rsidRDefault="00737547" w:rsidP="007621CB">
                  <w:pPr>
                    <w:pStyle w:val="1"/>
                    <w:numPr>
                      <w:ilvl w:val="0"/>
                      <w:numId w:val="0"/>
                    </w:numPr>
                    <w:ind w:left="360"/>
                    <w:rPr>
                      <w:lang w:val="ro-RO"/>
                    </w:rPr>
                  </w:pPr>
                </w:p>
                <w:p w:rsidR="00737547" w:rsidRDefault="00737547" w:rsidP="007621CB">
                  <w:pPr>
                    <w:pStyle w:val="1"/>
                    <w:numPr>
                      <w:ilvl w:val="0"/>
                      <w:numId w:val="0"/>
                    </w:numPr>
                    <w:ind w:left="360"/>
                    <w:rPr>
                      <w:lang w:val="ro-RO"/>
                    </w:rPr>
                  </w:pPr>
                </w:p>
                <w:p w:rsidR="00737547" w:rsidRDefault="00737547" w:rsidP="007621CB">
                  <w:pPr>
                    <w:pStyle w:val="1"/>
                    <w:numPr>
                      <w:ilvl w:val="0"/>
                      <w:numId w:val="0"/>
                    </w:numPr>
                    <w:ind w:left="360"/>
                    <w:rPr>
                      <w:lang w:val="ro-RO"/>
                    </w:rPr>
                  </w:pPr>
                </w:p>
                <w:p w:rsidR="00737547" w:rsidRDefault="00737547" w:rsidP="007621CB">
                  <w:pPr>
                    <w:pStyle w:val="1"/>
                    <w:numPr>
                      <w:ilvl w:val="0"/>
                      <w:numId w:val="0"/>
                    </w:numPr>
                    <w:ind w:left="360"/>
                    <w:rPr>
                      <w:lang w:val="ro-RO"/>
                    </w:rPr>
                  </w:pPr>
                </w:p>
                <w:p w:rsidR="00737547" w:rsidRDefault="00737547" w:rsidP="007621CB">
                  <w:pPr>
                    <w:pStyle w:val="1"/>
                    <w:numPr>
                      <w:ilvl w:val="0"/>
                      <w:numId w:val="0"/>
                    </w:numPr>
                    <w:ind w:left="360"/>
                    <w:rPr>
                      <w:lang w:val="ro-RO"/>
                    </w:rPr>
                  </w:pPr>
                </w:p>
                <w:p w:rsidR="00737547" w:rsidRDefault="00737547" w:rsidP="007621CB">
                  <w:pPr>
                    <w:pStyle w:val="1"/>
                    <w:numPr>
                      <w:ilvl w:val="0"/>
                      <w:numId w:val="0"/>
                    </w:numPr>
                    <w:ind w:left="360"/>
                    <w:rPr>
                      <w:lang w:val="ro-RO"/>
                    </w:rPr>
                  </w:pPr>
                </w:p>
                <w:p w:rsidR="00A20ACF" w:rsidRPr="00C60D06" w:rsidRDefault="007621CB" w:rsidP="007621CB">
                  <w:pPr>
                    <w:pStyle w:val="1"/>
                    <w:numPr>
                      <w:ilvl w:val="0"/>
                      <w:numId w:val="0"/>
                    </w:numPr>
                    <w:ind w:left="360"/>
                    <w:rPr>
                      <w:lang w:val="ro-RO"/>
                    </w:rPr>
                  </w:pPr>
                  <w:r>
                    <w:rPr>
                      <w:lang w:val="ro-RO"/>
                    </w:rPr>
                    <w:t>CAPITOLUL IV</w:t>
                  </w:r>
                  <w:r w:rsidR="00A20ACF" w:rsidRPr="00C60D06">
                    <w:rPr>
                      <w:lang w:val="ro-RO"/>
                    </w:rPr>
                    <w:br w:type="textWrapping" w:clear="all"/>
                  </w:r>
                  <w:r>
                    <w:rPr>
                      <w:lang w:val="ro-RO"/>
                    </w:rPr>
                    <w:t>SPECIFICAȚII TEHNICE ȘI DE PREȚ</w:t>
                  </w:r>
                  <w:bookmarkEnd w:id="169"/>
                  <w:bookmarkEnd w:id="170"/>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2"/>
        <w:rPr>
          <w:sz w:val="24"/>
        </w:rPr>
      </w:pPr>
    </w:p>
    <w:p w:rsidR="00A20ACF" w:rsidRPr="00C60D06" w:rsidRDefault="00A20ACF" w:rsidP="00A20ACF">
      <w:pPr>
        <w:sectPr w:rsidR="00A20ACF" w:rsidRPr="00C60D06" w:rsidSect="00AF7041">
          <w:footerReference w:type="first" r:id="rId9"/>
          <w:pgSz w:w="11906" w:h="16838" w:code="9"/>
          <w:pgMar w:top="568" w:right="1134" w:bottom="567" w:left="1418" w:header="720" w:footer="510" w:gutter="0"/>
          <w:cols w:space="720"/>
          <w:titlePg/>
          <w:docGrid w:linePitch="326"/>
        </w:sectPr>
      </w:pPr>
    </w:p>
    <w:tbl>
      <w:tblPr>
        <w:tblpPr w:leftFromText="180" w:rightFromText="180" w:vertAnchor="page" w:horzAnchor="margin" w:tblpY="347"/>
        <w:tblW w:w="5000" w:type="pct"/>
        <w:tblLook w:val="04A0"/>
      </w:tblPr>
      <w:tblGrid>
        <w:gridCol w:w="1302"/>
        <w:gridCol w:w="245"/>
        <w:gridCol w:w="1844"/>
        <w:gridCol w:w="1617"/>
        <w:gridCol w:w="1305"/>
        <w:gridCol w:w="1248"/>
        <w:gridCol w:w="634"/>
        <w:gridCol w:w="2429"/>
        <w:gridCol w:w="2952"/>
        <w:gridCol w:w="966"/>
        <w:gridCol w:w="318"/>
        <w:gridCol w:w="1060"/>
      </w:tblGrid>
      <w:tr w:rsidR="00270B97" w:rsidRPr="00C00499" w:rsidTr="00601C93">
        <w:trPr>
          <w:gridAfter w:val="2"/>
          <w:wAfter w:w="433" w:type="pct"/>
          <w:trHeight w:val="697"/>
        </w:trPr>
        <w:tc>
          <w:tcPr>
            <w:tcW w:w="4567" w:type="pct"/>
            <w:gridSpan w:val="10"/>
            <w:shd w:val="clear" w:color="auto" w:fill="auto"/>
            <w:vAlign w:val="center"/>
          </w:tcPr>
          <w:p w:rsidR="00270B97" w:rsidRPr="00C00499" w:rsidRDefault="00270B97" w:rsidP="00270B97">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1" w:name="_Toc356920194"/>
            <w:bookmarkStart w:id="172" w:name="_Toc392180206"/>
            <w:bookmarkStart w:id="173" w:name="_Toc449539095"/>
            <w:r w:rsidRPr="00C00499">
              <w:t xml:space="preserve">Specificaţii tehnice </w:t>
            </w:r>
            <w:r w:rsidRPr="00C00499">
              <w:rPr>
                <w:lang w:val="en-US"/>
              </w:rPr>
              <w:t>(F4.1)</w:t>
            </w:r>
            <w:bookmarkEnd w:id="171"/>
            <w:bookmarkEnd w:id="172"/>
            <w:bookmarkEnd w:id="173"/>
          </w:p>
        </w:tc>
      </w:tr>
      <w:tr w:rsidR="00270B97" w:rsidRPr="00C00499" w:rsidTr="00601C93">
        <w:trPr>
          <w:gridAfter w:val="2"/>
          <w:wAfter w:w="433" w:type="pct"/>
        </w:trPr>
        <w:tc>
          <w:tcPr>
            <w:tcW w:w="4567" w:type="pct"/>
            <w:gridSpan w:val="10"/>
            <w:tcBorders>
              <w:bottom w:val="single" w:sz="4" w:space="0" w:color="auto"/>
            </w:tcBorders>
            <w:shd w:val="clear" w:color="auto" w:fill="auto"/>
          </w:tcPr>
          <w:p w:rsidR="00270B97" w:rsidRPr="00C00499" w:rsidRDefault="00270B97" w:rsidP="00270B97">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tblPr>
            <w:tblGrid>
              <w:gridCol w:w="10500"/>
            </w:tblGrid>
            <w:tr w:rsidR="00270B97"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7C0C9D" w:rsidRDefault="00270B97" w:rsidP="00864B9B">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70B97" w:rsidRPr="00C00499" w:rsidRDefault="00270B97" w:rsidP="00270B97">
            <w:pPr>
              <w:jc w:val="center"/>
            </w:pPr>
          </w:p>
        </w:tc>
      </w:tr>
      <w:tr w:rsidR="00270B97" w:rsidRPr="00C00499" w:rsidTr="00601C93">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r w:rsidRPr="00C00499">
              <w:t xml:space="preserve">Numărul </w:t>
            </w:r>
            <w:r>
              <w:t>procedurii de achiziție______________din_________</w:t>
            </w:r>
          </w:p>
        </w:tc>
      </w:tr>
      <w:tr w:rsidR="00270B97" w:rsidRPr="00C00499" w:rsidTr="00601C93">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r w:rsidRPr="00C00499">
              <w:t xml:space="preserve">Denumirea </w:t>
            </w:r>
            <w:r>
              <w:t>procedurii de achiziție</w:t>
            </w:r>
            <w:r w:rsidRPr="00C00499">
              <w:t>:</w:t>
            </w:r>
            <w:r>
              <w:t xml:space="preserve"> Cererea ofertelor de prețuri</w:t>
            </w:r>
          </w:p>
        </w:tc>
      </w:tr>
      <w:tr w:rsidR="00270B97" w:rsidRPr="00C00499" w:rsidTr="00156189">
        <w:trPr>
          <w:gridAfter w:val="2"/>
          <w:wAfter w:w="433" w:type="pct"/>
          <w:trHeight w:val="567"/>
        </w:trPr>
        <w:tc>
          <w:tcPr>
            <w:tcW w:w="2574" w:type="pct"/>
            <w:gridSpan w:val="7"/>
            <w:shd w:val="clear" w:color="auto" w:fill="auto"/>
          </w:tcPr>
          <w:p w:rsidR="00270B97" w:rsidRPr="00C00499" w:rsidRDefault="00270B97" w:rsidP="00270B97"/>
        </w:tc>
        <w:tc>
          <w:tcPr>
            <w:tcW w:w="1993" w:type="pct"/>
            <w:gridSpan w:val="3"/>
            <w:shd w:val="clear" w:color="auto" w:fill="auto"/>
          </w:tcPr>
          <w:p w:rsidR="00270B97" w:rsidRPr="00C00499" w:rsidRDefault="00270B97" w:rsidP="00270B97"/>
        </w:tc>
      </w:tr>
      <w:tr w:rsidR="00270B97" w:rsidRPr="00C00499" w:rsidTr="00601C93">
        <w:trPr>
          <w:gridAfter w:val="1"/>
          <w:wAfter w:w="333" w:type="pct"/>
          <w:trHeight w:val="1043"/>
        </w:trPr>
        <w:tc>
          <w:tcPr>
            <w:tcW w:w="1065" w:type="pct"/>
            <w:gridSpan w:val="3"/>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Denumirea bunurilor</w:t>
            </w:r>
            <w:r>
              <w:rPr>
                <w:b/>
              </w:rPr>
              <w:t>/serviciilor</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Modelul articolului</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Ţara de origine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Produ-cătorul</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Specificarea tehnică deplină solicitată de către autoritatea contractantă</w:t>
            </w:r>
          </w:p>
          <w:p w:rsidR="00270B97" w:rsidRPr="00C00499" w:rsidRDefault="00270B97" w:rsidP="00270B97">
            <w:pPr>
              <w:jc w:val="center"/>
            </w:pPr>
          </w:p>
        </w:tc>
        <w:tc>
          <w:tcPr>
            <w:tcW w:w="927" w:type="pct"/>
            <w:tcBorders>
              <w:top w:val="single" w:sz="4" w:space="0" w:color="auto"/>
              <w:left w:val="single" w:sz="4" w:space="0" w:color="auto"/>
              <w:bottom w:val="single" w:sz="4" w:space="0" w:color="auto"/>
              <w:right w:val="single" w:sz="4" w:space="0" w:color="auto"/>
            </w:tcBorders>
          </w:tcPr>
          <w:p w:rsidR="00270B97" w:rsidRPr="00C00499" w:rsidRDefault="00270B97" w:rsidP="00270B97">
            <w:pPr>
              <w:jc w:val="center"/>
              <w:rPr>
                <w:b/>
              </w:rPr>
            </w:pPr>
            <w:r w:rsidRPr="00C00499">
              <w:rPr>
                <w:b/>
              </w:rPr>
              <w:t>Specificarea tehnică deplină propusă de către ofertant</w:t>
            </w:r>
          </w:p>
          <w:p w:rsidR="00270B97" w:rsidRPr="00C00499" w:rsidRDefault="00270B97" w:rsidP="00270B97">
            <w:pPr>
              <w:jc w:val="center"/>
              <w:rPr>
                <w:b/>
                <w:szCs w:val="28"/>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Standarde de referinţă</w:t>
            </w:r>
          </w:p>
        </w:tc>
      </w:tr>
      <w:tr w:rsidR="00270B97" w:rsidRPr="00C00499" w:rsidTr="00601C93">
        <w:trPr>
          <w:gridAfter w:val="1"/>
          <w:wAfter w:w="333" w:type="pct"/>
          <w:trHeight w:val="283"/>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3</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5</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6</w:t>
            </w:r>
          </w:p>
        </w:tc>
        <w:tc>
          <w:tcPr>
            <w:tcW w:w="927" w:type="pct"/>
            <w:tcBorders>
              <w:top w:val="single" w:sz="4" w:space="0" w:color="auto"/>
              <w:left w:val="single" w:sz="4" w:space="0" w:color="auto"/>
              <w:bottom w:val="single" w:sz="4" w:space="0" w:color="auto"/>
              <w:right w:val="single" w:sz="4" w:space="0" w:color="auto"/>
            </w:tcBorders>
          </w:tcPr>
          <w:p w:rsidR="00270B97" w:rsidRPr="00C00499" w:rsidRDefault="00270B97" w:rsidP="00270B97">
            <w:pPr>
              <w:jc w:val="center"/>
            </w:pPr>
            <w:r w:rsidRPr="00C00499">
              <w:t>7</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8</w:t>
            </w:r>
          </w:p>
        </w:tc>
      </w:tr>
      <w:tr w:rsidR="00C63930" w:rsidRPr="00C00499" w:rsidTr="00601C93">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9A55D3" w:rsidRDefault="00C63930" w:rsidP="00AF7041">
            <w:pPr>
              <w:tabs>
                <w:tab w:val="left" w:pos="-9923"/>
                <w:tab w:val="right" w:pos="0"/>
                <w:tab w:val="left" w:pos="709"/>
              </w:tabs>
              <w:jc w:val="center"/>
              <w:rPr>
                <w:b/>
              </w:rPr>
            </w:pPr>
            <w:r w:rsidRPr="00FF280B">
              <w:rPr>
                <w:b/>
              </w:rPr>
              <w:t>Lotul 1</w:t>
            </w:r>
            <w:r w:rsidRPr="00636DE8">
              <w:rPr>
                <w:b/>
              </w:rPr>
              <w:t xml:space="preserve"> ABX Pentra 400 (analizator biochimic automat)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B3A08" w:rsidRDefault="00C63930" w:rsidP="00546521">
            <w:pPr>
              <w:rPr>
                <w:color w:val="000000"/>
              </w:rPr>
            </w:pP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601C93">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ALT</w:t>
            </w:r>
            <w:r w:rsidRPr="00737547">
              <w:rPr>
                <w:color w:val="000000"/>
                <w:sz w:val="22"/>
                <w:szCs w:val="22"/>
                <w:lang w:val="en-US"/>
              </w:rPr>
              <w:t xml:space="preserve"> ABX Pentra ALT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ALT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F420C4"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AST</w:t>
            </w:r>
            <w:r w:rsidRPr="00737547">
              <w:rPr>
                <w:color w:val="000000"/>
                <w:sz w:val="22"/>
                <w:szCs w:val="22"/>
                <w:lang w:val="en-US"/>
              </w:rPr>
              <w:t xml:space="preserve"> ABX Pentra AST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F420C4"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F420C4"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F420C4"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AST in ser sau</w:t>
            </w:r>
            <w:r w:rsidRPr="000C1F26">
              <w:rPr>
                <w:color w:val="000000"/>
                <w:sz w:val="16"/>
                <w:szCs w:val="16"/>
                <w:lang w:val="en-US"/>
              </w:rPr>
              <w:br/>
              <w:t>plasma;</w:t>
            </w:r>
            <w:r w:rsidRPr="000C1F26">
              <w:rPr>
                <w:color w:val="000000"/>
                <w:sz w:val="16"/>
                <w:szCs w:val="16"/>
                <w:lang w:val="en-US"/>
              </w:rPr>
              <w:br/>
              <w:t>250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fara piridoxal-fosfat;</w:t>
            </w:r>
            <w:r w:rsidRPr="000C1F26">
              <w:rPr>
                <w:color w:val="000000"/>
                <w:sz w:val="16"/>
                <w:szCs w:val="16"/>
                <w:lang w:val="en-US"/>
              </w:rPr>
              <w:br/>
              <w:t>Liniaritate: 4-600 U/L;</w:t>
            </w:r>
            <w:r w:rsidRPr="000C1F26">
              <w:rPr>
                <w:color w:val="000000"/>
                <w:sz w:val="16"/>
                <w:szCs w:val="16"/>
                <w:lang w:val="en-US"/>
              </w:rPr>
              <w:br/>
              <w:t>Lungime de unda: 340/420 nm;</w:t>
            </w:r>
            <w:r w:rsidRPr="000C1F26">
              <w:rPr>
                <w:color w:val="000000"/>
                <w:sz w:val="16"/>
                <w:szCs w:val="16"/>
                <w:lang w:val="en-US"/>
              </w:rPr>
              <w:br/>
              <w:t xml:space="preserve">Volum proba: 20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 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927" w:type="pct"/>
            <w:tcBorders>
              <w:top w:val="single" w:sz="4" w:space="0" w:color="auto"/>
              <w:left w:val="single" w:sz="4" w:space="0" w:color="auto"/>
              <w:bottom w:val="single" w:sz="4" w:space="0" w:color="auto"/>
              <w:right w:val="single" w:sz="4" w:space="0" w:color="auto"/>
            </w:tcBorders>
          </w:tcPr>
          <w:p w:rsidR="00C63930" w:rsidRPr="00F420C4"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F420C4"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Amilaza</w:t>
            </w:r>
            <w:r w:rsidRPr="00737547">
              <w:rPr>
                <w:color w:val="000000"/>
                <w:sz w:val="22"/>
                <w:szCs w:val="22"/>
                <w:lang w:val="en-US"/>
              </w:rPr>
              <w:t xml:space="preserve"> ABX Pentra Amylase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amilazei in ser,</w:t>
            </w:r>
            <w:r w:rsidRPr="000C1F26">
              <w:rPr>
                <w:color w:val="000000"/>
                <w:sz w:val="16"/>
                <w:szCs w:val="16"/>
                <w:lang w:val="en-US"/>
              </w:rPr>
              <w:br/>
              <w:t>plasma sau urina;</w:t>
            </w:r>
            <w:r w:rsidRPr="000C1F26">
              <w:rPr>
                <w:color w:val="000000"/>
                <w:sz w:val="16"/>
                <w:szCs w:val="16"/>
                <w:lang w:val="en-US"/>
              </w:rPr>
              <w:br/>
              <w:t>125 teste/kit</w:t>
            </w:r>
            <w:r w:rsidRPr="000C1F26">
              <w:rPr>
                <w:color w:val="000000"/>
                <w:sz w:val="16"/>
                <w:szCs w:val="16"/>
                <w:lang w:val="en-US"/>
              </w:rPr>
              <w:br/>
              <w:t>Test enzimatic cinetic in</w:t>
            </w:r>
            <w:r w:rsidRPr="000C1F26">
              <w:rPr>
                <w:color w:val="000000"/>
                <w:sz w:val="16"/>
                <w:szCs w:val="16"/>
                <w:lang w:val="en-US"/>
              </w:rPr>
              <w:br/>
              <w:t>conformitate cu IFCC;</w:t>
            </w:r>
            <w:r w:rsidRPr="000C1F26">
              <w:rPr>
                <w:color w:val="000000"/>
                <w:sz w:val="16"/>
                <w:szCs w:val="16"/>
                <w:lang w:val="en-US"/>
              </w:rPr>
              <w:br/>
              <w:t>Metoda cu EPS-G7;</w:t>
            </w:r>
            <w:r w:rsidRPr="000C1F26">
              <w:rPr>
                <w:color w:val="000000"/>
                <w:sz w:val="16"/>
                <w:szCs w:val="16"/>
                <w:lang w:val="en-US"/>
              </w:rPr>
              <w:br/>
              <w:t>Liniaritate: 9 -2000 U/L;</w:t>
            </w:r>
            <w:r w:rsidRPr="000C1F26">
              <w:rPr>
                <w:color w:val="000000"/>
                <w:sz w:val="16"/>
                <w:szCs w:val="16"/>
                <w:lang w:val="en-US"/>
              </w:rPr>
              <w:br/>
              <w:t>Lungime de unda: 405/660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Trigliceridele la</w:t>
            </w:r>
            <w:r w:rsidRPr="000C1F26">
              <w:rPr>
                <w:color w:val="000000"/>
                <w:sz w:val="16"/>
                <w:szCs w:val="16"/>
                <w:lang w:val="en-US"/>
              </w:rPr>
              <w:br/>
              <w:t>valori mai mari de: 600 mg/dL;</w:t>
            </w:r>
            <w:r w:rsidRPr="000C1F26">
              <w:rPr>
                <w:color w:val="000000"/>
                <w:sz w:val="16"/>
                <w:szCs w:val="16"/>
                <w:lang w:val="en-US"/>
              </w:rPr>
              <w:br/>
              <w:t>Interferente cu Hemoglobina la</w:t>
            </w:r>
            <w:r w:rsidRPr="000C1F26">
              <w:rPr>
                <w:color w:val="000000"/>
                <w:sz w:val="16"/>
                <w:szCs w:val="16"/>
                <w:lang w:val="en-US"/>
              </w:rPr>
              <w:br/>
              <w:t>valori mai mari de: 150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GGT</w:t>
            </w:r>
            <w:r w:rsidRPr="00737547">
              <w:rPr>
                <w:color w:val="000000"/>
                <w:sz w:val="22"/>
                <w:szCs w:val="22"/>
                <w:lang w:val="en-US"/>
              </w:rPr>
              <w:t xml:space="preserve"> ABX Pentra GGT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dozarea activitatii gamma-glutamil</w:t>
            </w:r>
            <w:r>
              <w:rPr>
                <w:color w:val="000000"/>
                <w:sz w:val="16"/>
                <w:szCs w:val="16"/>
                <w:lang w:val="en-US"/>
              </w:rPr>
              <w:t xml:space="preserve"> </w:t>
            </w:r>
            <w:r w:rsidRPr="000C1F26">
              <w:rPr>
                <w:color w:val="000000"/>
                <w:sz w:val="16"/>
                <w:szCs w:val="16"/>
                <w:lang w:val="en-US"/>
              </w:rPr>
              <w:t>transferazei</w:t>
            </w:r>
            <w:r>
              <w:rPr>
                <w:color w:val="000000"/>
                <w:sz w:val="16"/>
                <w:szCs w:val="16"/>
                <w:lang w:val="en-US"/>
              </w:rPr>
              <w:t xml:space="preserve"> </w:t>
            </w:r>
            <w:r w:rsidRPr="000C1F26">
              <w:rPr>
                <w:color w:val="000000"/>
                <w:sz w:val="16"/>
                <w:szCs w:val="16"/>
                <w:lang w:val="en-US"/>
              </w:rPr>
              <w:t>in ser, plasma;</w:t>
            </w:r>
            <w:r w:rsidRPr="000C1F26">
              <w:rPr>
                <w:color w:val="000000"/>
                <w:sz w:val="16"/>
                <w:szCs w:val="16"/>
                <w:lang w:val="en-US"/>
              </w:rPr>
              <w:br/>
              <w:t>250 teste/kit</w:t>
            </w:r>
            <w:r>
              <w:rPr>
                <w:color w:val="000000"/>
                <w:sz w:val="16"/>
                <w:szCs w:val="16"/>
                <w:lang w:val="en-US"/>
              </w:rPr>
              <w:t xml:space="preserve"> </w:t>
            </w:r>
            <w:r w:rsidRPr="000C1F26">
              <w:rPr>
                <w:color w:val="000000"/>
                <w:sz w:val="16"/>
                <w:szCs w:val="16"/>
                <w:lang w:val="en-US"/>
              </w:rPr>
              <w:t>Test enzimatic;</w:t>
            </w:r>
            <w:r w:rsidRPr="000C1F26">
              <w:rPr>
                <w:color w:val="000000"/>
                <w:sz w:val="16"/>
                <w:szCs w:val="16"/>
                <w:lang w:val="en-US"/>
              </w:rPr>
              <w:br/>
              <w:t>Metoda: Szasz modificata;</w:t>
            </w:r>
            <w:r w:rsidRPr="000C1F26">
              <w:rPr>
                <w:color w:val="000000"/>
                <w:sz w:val="16"/>
                <w:szCs w:val="16"/>
                <w:lang w:val="en-US"/>
              </w:rPr>
              <w:br/>
              <w:t>Liniaritate: 4 -1000 U/L;</w:t>
            </w:r>
            <w:r w:rsidRPr="000C1F26">
              <w:rPr>
                <w:color w:val="000000"/>
                <w:sz w:val="16"/>
                <w:szCs w:val="16"/>
                <w:lang w:val="en-US"/>
              </w:rPr>
              <w:br/>
              <w:t>Lungime de unda: 405/660 nm;</w:t>
            </w:r>
            <w:r w:rsidRPr="000C1F26">
              <w:rPr>
                <w:color w:val="000000"/>
                <w:sz w:val="16"/>
                <w:szCs w:val="16"/>
                <w:lang w:val="en-US"/>
              </w:rPr>
              <w:br/>
              <w:t xml:space="preserve">Volum proba: 10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Pr>
                <w:color w:val="000000"/>
                <w:sz w:val="16"/>
                <w:szCs w:val="16"/>
                <w:lang w:val="en-US"/>
              </w:rPr>
              <w:t xml:space="preserve"> </w:t>
            </w:r>
            <w:r w:rsidRPr="000C1F26">
              <w:rPr>
                <w:color w:val="000000"/>
                <w:sz w:val="16"/>
                <w:szCs w:val="16"/>
                <w:lang w:val="en-US"/>
              </w:rPr>
              <w:t>Interferente cu Hemoglobina la</w:t>
            </w:r>
            <w:r>
              <w:rPr>
                <w:color w:val="000000"/>
                <w:sz w:val="16"/>
                <w:szCs w:val="16"/>
                <w:lang w:val="en-US"/>
              </w:rPr>
              <w:t xml:space="preserve"> </w:t>
            </w:r>
            <w:r w:rsidRPr="000C1F26">
              <w:rPr>
                <w:color w:val="000000"/>
                <w:sz w:val="16"/>
                <w:szCs w:val="16"/>
                <w:lang w:val="en-US"/>
              </w:rPr>
              <w:t>valori mai mari de: 150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0020B5"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BILIRUBINA TOTALA</w:t>
            </w:r>
            <w:r w:rsidRPr="00737547">
              <w:rPr>
                <w:color w:val="000000"/>
                <w:sz w:val="22"/>
                <w:szCs w:val="22"/>
                <w:lang w:val="en-US"/>
              </w:rPr>
              <w:t xml:space="preserve"> ABX Pentra Bilirubin Total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0020B5"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0020B5"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0020B5"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  determinarea bilirubinei totale in</w:t>
            </w:r>
            <w:r w:rsidRPr="000C1F26">
              <w:rPr>
                <w:color w:val="000000"/>
                <w:sz w:val="16"/>
                <w:szCs w:val="16"/>
                <w:lang w:val="en-US"/>
              </w:rPr>
              <w:br/>
              <w:t>ser, plasma;</w:t>
            </w:r>
            <w:r>
              <w:rPr>
                <w:color w:val="000000"/>
                <w:sz w:val="16"/>
                <w:szCs w:val="16"/>
                <w:lang w:val="en-US"/>
              </w:rPr>
              <w:t xml:space="preserve"> </w:t>
            </w:r>
            <w:r w:rsidRPr="000C1F26">
              <w:rPr>
                <w:color w:val="000000"/>
                <w:sz w:val="16"/>
                <w:szCs w:val="16"/>
                <w:lang w:val="en-US"/>
              </w:rPr>
              <w:t>130 teste/kit</w:t>
            </w:r>
            <w:r w:rsidRPr="000C1F26">
              <w:rPr>
                <w:color w:val="000000"/>
                <w:sz w:val="16"/>
                <w:szCs w:val="16"/>
                <w:lang w:val="en-US"/>
              </w:rPr>
              <w:br/>
              <w:t>Test colorimetric;</w:t>
            </w:r>
            <w:r>
              <w:rPr>
                <w:color w:val="000000"/>
                <w:sz w:val="16"/>
                <w:szCs w:val="16"/>
                <w:lang w:val="en-US"/>
              </w:rPr>
              <w:t xml:space="preserve"> </w:t>
            </w:r>
            <w:r w:rsidRPr="000C1F26">
              <w:rPr>
                <w:color w:val="000000"/>
                <w:sz w:val="16"/>
                <w:szCs w:val="16"/>
                <w:lang w:val="en-US"/>
              </w:rPr>
              <w:t>Metoda: cu 2,4-dicloranilina</w:t>
            </w:r>
            <w:r>
              <w:rPr>
                <w:color w:val="000000"/>
                <w:sz w:val="16"/>
                <w:szCs w:val="16"/>
                <w:lang w:val="en-US"/>
              </w:rPr>
              <w:t xml:space="preserve"> </w:t>
            </w:r>
            <w:r w:rsidRPr="000C1F26">
              <w:rPr>
                <w:color w:val="000000"/>
                <w:sz w:val="16"/>
                <w:szCs w:val="16"/>
                <w:lang w:val="en-US"/>
              </w:rPr>
              <w:t>(DCA)</w:t>
            </w:r>
            <w:r w:rsidRPr="000C1F26">
              <w:rPr>
                <w:color w:val="000000"/>
                <w:sz w:val="16"/>
                <w:szCs w:val="16"/>
                <w:lang w:val="en-US"/>
              </w:rPr>
              <w:br/>
              <w:t>Liniaritate: &gt;20 mg/dL;</w:t>
            </w:r>
            <w:r w:rsidRPr="000C1F26">
              <w:rPr>
                <w:color w:val="000000"/>
                <w:sz w:val="16"/>
                <w:szCs w:val="16"/>
                <w:lang w:val="en-US"/>
              </w:rPr>
              <w:br/>
              <w:t>Lungime de unda: 550/660nm;</w:t>
            </w:r>
            <w:r w:rsidRPr="000C1F26">
              <w:rPr>
                <w:color w:val="000000"/>
                <w:sz w:val="16"/>
                <w:szCs w:val="16"/>
                <w:lang w:val="en-US"/>
              </w:rPr>
              <w:br/>
              <w:t>Volum proba: 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27" w:type="pct"/>
            <w:tcBorders>
              <w:top w:val="single" w:sz="4" w:space="0" w:color="auto"/>
              <w:left w:val="single" w:sz="4" w:space="0" w:color="auto"/>
              <w:bottom w:val="single" w:sz="4" w:space="0" w:color="auto"/>
              <w:right w:val="single" w:sz="4" w:space="0" w:color="auto"/>
            </w:tcBorders>
          </w:tcPr>
          <w:p w:rsidR="00C63930" w:rsidRPr="000020B5"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020B5"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BILIRUBINA DIRECTA</w:t>
            </w:r>
            <w:r w:rsidRPr="00737547">
              <w:rPr>
                <w:color w:val="000000"/>
                <w:sz w:val="22"/>
                <w:szCs w:val="22"/>
                <w:lang w:val="en-US"/>
              </w:rPr>
              <w:t xml:space="preserve"> ABX Pentra Bilirubin Direct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bilirubinei directe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cu 2,4-dicloranilina</w:t>
            </w:r>
            <w:r w:rsidRPr="000C1F26">
              <w:rPr>
                <w:color w:val="000000"/>
                <w:sz w:val="16"/>
                <w:szCs w:val="16"/>
                <w:lang w:val="en-US"/>
              </w:rPr>
              <w:br/>
              <w:t>(DCA)</w:t>
            </w:r>
            <w:r w:rsidRPr="000C1F26">
              <w:rPr>
                <w:color w:val="000000"/>
                <w:sz w:val="16"/>
                <w:szCs w:val="16"/>
                <w:lang w:val="en-US"/>
              </w:rPr>
              <w:br/>
              <w:t>Liniaritate: &lt;6.78 mg/dL;</w:t>
            </w:r>
            <w:r w:rsidRPr="000C1F26">
              <w:rPr>
                <w:color w:val="000000"/>
                <w:sz w:val="16"/>
                <w:szCs w:val="16"/>
                <w:lang w:val="en-US"/>
              </w:rPr>
              <w:br/>
              <w:t>Lungime de unda: 550/660 nm;</w:t>
            </w:r>
            <w:r w:rsidRPr="000C1F26">
              <w:rPr>
                <w:color w:val="000000"/>
                <w:sz w:val="16"/>
                <w:szCs w:val="16"/>
                <w:lang w:val="en-US"/>
              </w:rPr>
              <w:br/>
              <w:t>Volum proba: 25</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Hemoglobina la valori mai mari</w:t>
            </w:r>
            <w:r w:rsidRPr="000C1F26">
              <w:rPr>
                <w:color w:val="000000"/>
                <w:sz w:val="16"/>
                <w:szCs w:val="16"/>
                <w:lang w:val="en-US"/>
              </w:rPr>
              <w:br/>
              <w:t>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ALBUMINA</w:t>
            </w:r>
            <w:r w:rsidRPr="00737547">
              <w:rPr>
                <w:color w:val="000000"/>
                <w:sz w:val="22"/>
                <w:szCs w:val="22"/>
                <w:lang w:val="en-US"/>
              </w:rPr>
              <w:t xml:space="preserve"> ABX Pentra Albumin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albuminei in ser,</w:t>
            </w:r>
            <w:r w:rsidRPr="000C1F26">
              <w:rPr>
                <w:color w:val="000000"/>
                <w:sz w:val="16"/>
                <w:szCs w:val="16"/>
                <w:lang w:val="en-US"/>
              </w:rPr>
              <w:br/>
              <w:t>plasma (cu heparina)</w:t>
            </w:r>
            <w:r w:rsidRPr="000C1F26">
              <w:rPr>
                <w:color w:val="000000"/>
                <w:sz w:val="16"/>
                <w:szCs w:val="16"/>
                <w:lang w:val="en-US"/>
              </w:rPr>
              <w:br/>
              <w:t>327 teste/kit</w:t>
            </w:r>
            <w:r w:rsidRPr="000C1F26">
              <w:rPr>
                <w:color w:val="000000"/>
                <w:sz w:val="16"/>
                <w:szCs w:val="16"/>
                <w:lang w:val="en-US"/>
              </w:rPr>
              <w:br/>
              <w:t>Test colorimetric;</w:t>
            </w:r>
            <w:r w:rsidRPr="000C1F26">
              <w:rPr>
                <w:color w:val="000000"/>
                <w:sz w:val="16"/>
                <w:szCs w:val="16"/>
                <w:lang w:val="en-US"/>
              </w:rPr>
              <w:br/>
              <w:t>Metoda: cu brocresol green</w:t>
            </w:r>
            <w:r w:rsidRPr="000C1F26">
              <w:rPr>
                <w:color w:val="000000"/>
                <w:sz w:val="16"/>
                <w:szCs w:val="16"/>
                <w:lang w:val="en-US"/>
              </w:rPr>
              <w:br/>
              <w:t xml:space="preserve">Liniaritate: 2.9 </w:t>
            </w:r>
            <w:r w:rsidRPr="000C1F26">
              <w:rPr>
                <w:color w:val="000000"/>
                <w:sz w:val="16"/>
                <w:szCs w:val="16"/>
              </w:rPr>
              <w:t>μ</w:t>
            </w:r>
            <w:r w:rsidRPr="000C1F26">
              <w:rPr>
                <w:color w:val="000000"/>
                <w:sz w:val="16"/>
                <w:szCs w:val="16"/>
                <w:lang w:val="en-US"/>
              </w:rPr>
              <w:t>mol/L- 1818</w:t>
            </w:r>
            <w:r w:rsidRPr="000C1F26">
              <w:rPr>
                <w:color w:val="000000"/>
                <w:sz w:val="16"/>
                <w:szCs w:val="16"/>
                <w:lang w:val="en-US"/>
              </w:rPr>
              <w:br/>
            </w:r>
            <w:r w:rsidRPr="000C1F26">
              <w:rPr>
                <w:color w:val="000000"/>
                <w:sz w:val="16"/>
                <w:szCs w:val="16"/>
              </w:rPr>
              <w:t>μ</w:t>
            </w:r>
            <w:r w:rsidRPr="000C1F26">
              <w:rPr>
                <w:color w:val="000000"/>
                <w:sz w:val="16"/>
                <w:szCs w:val="16"/>
                <w:lang w:val="en-US"/>
              </w:rPr>
              <w:t>mol/L;</w:t>
            </w:r>
            <w:r w:rsidRPr="000C1F26">
              <w:rPr>
                <w:color w:val="000000"/>
                <w:sz w:val="16"/>
                <w:szCs w:val="16"/>
                <w:lang w:val="en-US"/>
              </w:rPr>
              <w:br/>
              <w:t>Lungime de unda: 600-700nm;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 xml:space="preserve">616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Hemoglobina la</w:t>
            </w:r>
            <w:r w:rsidRPr="000C1F26">
              <w:rPr>
                <w:color w:val="000000"/>
                <w:sz w:val="16"/>
                <w:szCs w:val="16"/>
                <w:lang w:val="en-US"/>
              </w:rPr>
              <w:br/>
              <w:t xml:space="preserve">valori mai mari de: 232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Interferente cu Trigliceridele la</w:t>
            </w:r>
            <w:r w:rsidRPr="000C1F26">
              <w:rPr>
                <w:color w:val="000000"/>
                <w:sz w:val="16"/>
                <w:szCs w:val="16"/>
                <w:lang w:val="en-US"/>
              </w:rPr>
              <w:br/>
              <w:t>valori mai mari de 7 mmol/L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CALCIU</w:t>
            </w:r>
            <w:r w:rsidRPr="00737547">
              <w:rPr>
                <w:color w:val="000000"/>
                <w:sz w:val="22"/>
                <w:szCs w:val="22"/>
                <w:lang w:val="en-US"/>
              </w:rPr>
              <w:t xml:space="preserve"> ABX Pentra Calcium AS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calciului in ser,</w:t>
            </w:r>
            <w:r w:rsidRPr="000C1F26">
              <w:rPr>
                <w:color w:val="000000"/>
                <w:sz w:val="16"/>
                <w:szCs w:val="16"/>
                <w:lang w:val="en-US"/>
              </w:rPr>
              <w:br/>
              <w:t>plasma, urina;</w:t>
            </w:r>
            <w:r w:rsidRPr="000C1F26">
              <w:rPr>
                <w:color w:val="000000"/>
                <w:sz w:val="16"/>
                <w:szCs w:val="16"/>
                <w:lang w:val="en-US"/>
              </w:rPr>
              <w:br/>
              <w:t>250 teste/kit</w:t>
            </w:r>
            <w:r w:rsidRPr="000C1F26">
              <w:rPr>
                <w:color w:val="000000"/>
                <w:sz w:val="16"/>
                <w:szCs w:val="16"/>
                <w:lang w:val="en-US"/>
              </w:rPr>
              <w:br/>
              <w:t>Test colorimetric;</w:t>
            </w:r>
            <w:r w:rsidRPr="000C1F26">
              <w:rPr>
                <w:color w:val="000000"/>
                <w:sz w:val="16"/>
                <w:szCs w:val="16"/>
                <w:lang w:val="en-US"/>
              </w:rPr>
              <w:br/>
              <w:t>Metoda: Arsenazo</w:t>
            </w:r>
            <w:r w:rsidRPr="000C1F26">
              <w:rPr>
                <w:color w:val="000000"/>
                <w:sz w:val="16"/>
                <w:szCs w:val="16"/>
                <w:lang w:val="en-US"/>
              </w:rPr>
              <w:br/>
              <w:t>Liniaritate: 0.16- 20 mg/dL;</w:t>
            </w:r>
            <w:r w:rsidRPr="000C1F26">
              <w:rPr>
                <w:color w:val="000000"/>
                <w:sz w:val="16"/>
                <w:szCs w:val="16"/>
                <w:lang w:val="en-US"/>
              </w:rPr>
              <w:br/>
              <w:t>Lungime de unda: 660-700nm;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  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GLUCOZA PAP</w:t>
            </w:r>
            <w:r w:rsidRPr="00737547">
              <w:rPr>
                <w:color w:val="000000"/>
                <w:sz w:val="22"/>
                <w:szCs w:val="22"/>
                <w:lang w:val="en-US"/>
              </w:rPr>
              <w:t xml:space="preserve"> ABX Pentra Glucose PAP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glucozei in ser,</w:t>
            </w:r>
            <w:r w:rsidRPr="000C1F26">
              <w:rPr>
                <w:color w:val="000000"/>
                <w:sz w:val="16"/>
                <w:szCs w:val="16"/>
                <w:lang w:val="en-US"/>
              </w:rPr>
              <w:br/>
              <w:t>plasma si urina</w:t>
            </w:r>
            <w:r w:rsidRPr="000C1F26">
              <w:rPr>
                <w:color w:val="000000"/>
                <w:sz w:val="16"/>
                <w:szCs w:val="16"/>
                <w:lang w:val="en-US"/>
              </w:rPr>
              <w:br/>
              <w:t>295 teste/kit</w:t>
            </w:r>
            <w:r w:rsidRPr="000C1F26">
              <w:rPr>
                <w:color w:val="000000"/>
                <w:sz w:val="16"/>
                <w:szCs w:val="16"/>
                <w:lang w:val="en-US"/>
              </w:rPr>
              <w:br/>
              <w:t>Test enzimatic colorimetric;</w:t>
            </w:r>
            <w:r w:rsidRPr="000C1F26">
              <w:rPr>
                <w:color w:val="000000"/>
                <w:sz w:val="16"/>
                <w:szCs w:val="16"/>
                <w:lang w:val="en-US"/>
              </w:rPr>
              <w:br/>
              <w:t>Metoda: Trinder</w:t>
            </w:r>
            <w:r w:rsidRPr="000C1F26">
              <w:rPr>
                <w:color w:val="000000"/>
                <w:sz w:val="16"/>
                <w:szCs w:val="16"/>
                <w:lang w:val="en-US"/>
              </w:rPr>
              <w:br/>
              <w:t>Liniaritate: 3.96- 430 mg/dL;</w:t>
            </w:r>
            <w:r w:rsidRPr="000C1F26">
              <w:rPr>
                <w:color w:val="000000"/>
                <w:sz w:val="16"/>
                <w:szCs w:val="16"/>
                <w:lang w:val="en-US"/>
              </w:rPr>
              <w:br/>
              <w:t>Lungime de unda: 505/700 nm;</w:t>
            </w:r>
            <w:r w:rsidRPr="000C1F26">
              <w:rPr>
                <w:color w:val="000000"/>
                <w:sz w:val="16"/>
                <w:szCs w:val="16"/>
                <w:lang w:val="en-US"/>
              </w:rPr>
              <w:br/>
              <w:t xml:space="preserve">Volum proba: 4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rPr>
            </w:pPr>
            <w:r w:rsidRPr="00737547">
              <w:rPr>
                <w:b/>
                <w:bCs/>
                <w:color w:val="000000"/>
                <w:sz w:val="22"/>
                <w:szCs w:val="22"/>
              </w:rPr>
              <w:t>Phosphorus</w:t>
            </w:r>
            <w:r w:rsidRPr="00737547">
              <w:rPr>
                <w:color w:val="000000"/>
                <w:sz w:val="22"/>
                <w:szCs w:val="22"/>
              </w:rPr>
              <w:t xml:space="preserve"> ABX Phosphorus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r w:rsidRPr="000C1F26">
              <w:rPr>
                <w:color w:val="000000"/>
                <w:sz w:val="16"/>
                <w:szCs w:val="16"/>
                <w:lang w:val="en-US"/>
              </w:rPr>
              <w:br/>
              <w:t>Reactiv de biochimie clinica pentru determinarea fosforului in ser, plasma si urina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UV cu fosfomolibdat</w:t>
            </w:r>
            <w:r w:rsidRPr="000C1F26">
              <w:rPr>
                <w:color w:val="000000"/>
                <w:sz w:val="16"/>
                <w:szCs w:val="16"/>
                <w:lang w:val="en-US"/>
              </w:rPr>
              <w:br/>
              <w:t>Liniaritate: 0.09 - 7.8 mmol/L</w:t>
            </w:r>
            <w:r w:rsidRPr="000C1F26">
              <w:rPr>
                <w:color w:val="000000"/>
                <w:sz w:val="16"/>
                <w:szCs w:val="16"/>
                <w:lang w:val="en-US"/>
              </w:rPr>
              <w:br/>
              <w:t>Volum proba: 2.8 µL/test</w:t>
            </w:r>
            <w:r w:rsidRPr="000C1F26">
              <w:rPr>
                <w:color w:val="000000"/>
                <w:sz w:val="16"/>
                <w:szCs w:val="16"/>
                <w:lang w:val="en-US"/>
              </w:rPr>
              <w:br/>
              <w:t>Stabilitatea reactivului de lucru: 2-8°C pana la expirarea termenului de pe eticheta flaconului Interferente:</w:t>
            </w:r>
            <w:r w:rsidRPr="000C1F26">
              <w:rPr>
                <w:color w:val="000000"/>
                <w:sz w:val="16"/>
                <w:szCs w:val="16"/>
                <w:lang w:val="en-US"/>
              </w:rPr>
              <w:br/>
              <w:t>Hemoglobina: &gt; 125 mg/dL</w:t>
            </w:r>
            <w:r w:rsidRPr="000C1F26">
              <w:rPr>
                <w:color w:val="000000"/>
                <w:sz w:val="16"/>
                <w:szCs w:val="16"/>
                <w:lang w:val="en-US"/>
              </w:rPr>
              <w:br/>
              <w:t>Trigliceride: concentratia intralipidelor &gt; 262.5 mg/dL</w:t>
            </w:r>
            <w:r w:rsidRPr="000C1F26">
              <w:rPr>
                <w:color w:val="000000"/>
                <w:sz w:val="16"/>
                <w:szCs w:val="16"/>
                <w:lang w:val="en-US"/>
              </w:rPr>
              <w:br/>
              <w:t>Total Bilirubina: &gt; 6 mg/dL</w:t>
            </w:r>
            <w:r w:rsidRPr="000C1F26">
              <w:rPr>
                <w:color w:val="000000"/>
                <w:sz w:val="16"/>
                <w:szCs w:val="16"/>
                <w:lang w:val="en-US"/>
              </w:rPr>
              <w:br/>
              <w:t>Direct Bilirubina: &gt; 22.5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C63930"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930" w:rsidRPr="00737547" w:rsidRDefault="00C63930" w:rsidP="00AF7041">
            <w:pPr>
              <w:jc w:val="center"/>
              <w:rPr>
                <w:b/>
                <w:bCs/>
                <w:color w:val="000000"/>
                <w:lang w:val="en-US"/>
              </w:rPr>
            </w:pPr>
            <w:r w:rsidRPr="00737547">
              <w:rPr>
                <w:b/>
                <w:bCs/>
                <w:color w:val="000000"/>
                <w:sz w:val="22"/>
                <w:szCs w:val="22"/>
                <w:lang w:val="en-US"/>
              </w:rPr>
              <w:t>MAGNEZIU</w:t>
            </w:r>
            <w:r w:rsidRPr="00737547">
              <w:rPr>
                <w:color w:val="000000"/>
                <w:sz w:val="22"/>
                <w:szCs w:val="22"/>
                <w:lang w:val="en-US"/>
              </w:rPr>
              <w:t xml:space="preserve"> ABX Pentra Magnesium RTU</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0C1F26" w:rsidRDefault="00C63930" w:rsidP="00AF7041">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magneziului in ser,</w:t>
            </w:r>
            <w:r w:rsidRPr="000C1F26">
              <w:rPr>
                <w:color w:val="000000"/>
                <w:sz w:val="16"/>
                <w:szCs w:val="16"/>
                <w:lang w:val="en-US"/>
              </w:rPr>
              <w:br/>
              <w:t>plasma</w:t>
            </w:r>
            <w:r w:rsidRPr="000C1F26">
              <w:rPr>
                <w:color w:val="000000"/>
                <w:sz w:val="16"/>
                <w:szCs w:val="16"/>
                <w:lang w:val="en-US"/>
              </w:rPr>
              <w:br/>
              <w:t>2x100teste/kit</w:t>
            </w:r>
            <w:r w:rsidRPr="000C1F26">
              <w:rPr>
                <w:color w:val="000000"/>
                <w:sz w:val="16"/>
                <w:szCs w:val="16"/>
                <w:lang w:val="en-US"/>
              </w:rPr>
              <w:br/>
              <w:t>Test colorimetric;</w:t>
            </w:r>
            <w:r w:rsidRPr="000C1F26">
              <w:rPr>
                <w:color w:val="000000"/>
                <w:sz w:val="16"/>
                <w:szCs w:val="16"/>
                <w:lang w:val="en-US"/>
              </w:rPr>
              <w:br/>
              <w:t>Metoda: xylidyl blue</w:t>
            </w:r>
            <w:r w:rsidRPr="000C1F26">
              <w:rPr>
                <w:color w:val="000000"/>
                <w:sz w:val="16"/>
                <w:szCs w:val="16"/>
                <w:lang w:val="en-US"/>
              </w:rPr>
              <w:br/>
              <w:t>Liniaritate: 0.17 – 4.6 mg/dL;</w:t>
            </w:r>
            <w:r w:rsidRPr="000C1F26">
              <w:rPr>
                <w:color w:val="000000"/>
                <w:sz w:val="16"/>
                <w:szCs w:val="16"/>
                <w:lang w:val="en-US"/>
              </w:rPr>
              <w:br/>
              <w:t xml:space="preserve">Lungime de unda: 520/700 nm;  Volum proba: 2.5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 Interferente</w:t>
            </w:r>
            <w:r w:rsidRPr="000C1F26">
              <w:rPr>
                <w:color w:val="000000"/>
                <w:sz w:val="16"/>
                <w:szCs w:val="16"/>
                <w:lang w:val="en-US"/>
              </w:rPr>
              <w:br/>
              <w:t>cu Bilirubina la valori mai mari de:</w:t>
            </w:r>
            <w:r w:rsidRPr="000C1F26">
              <w:rPr>
                <w:color w:val="000000"/>
                <w:sz w:val="16"/>
                <w:szCs w:val="16"/>
                <w:lang w:val="en-US"/>
              </w:rPr>
              <w:br/>
              <w:t>30 mg/dL;</w:t>
            </w:r>
            <w:r w:rsidRPr="000C1F26">
              <w:rPr>
                <w:color w:val="000000"/>
                <w:sz w:val="16"/>
                <w:szCs w:val="16"/>
                <w:lang w:val="en-US"/>
              </w:rPr>
              <w:br/>
              <w:t>Interferente cu Hemoglobina la</w:t>
            </w:r>
            <w:r w:rsidRPr="000C1F26">
              <w:rPr>
                <w:color w:val="000000"/>
                <w:sz w:val="16"/>
                <w:szCs w:val="16"/>
                <w:lang w:val="en-US"/>
              </w:rPr>
              <w:br/>
              <w:t>valori mai mari de: 150 mg/dL;</w:t>
            </w:r>
            <w:r w:rsidRPr="000C1F26">
              <w:rPr>
                <w:color w:val="000000"/>
                <w:sz w:val="16"/>
                <w:szCs w:val="16"/>
                <w:lang w:val="en-US"/>
              </w:rPr>
              <w:br/>
              <w:t>Interferente cu Trigliceridele la</w:t>
            </w:r>
            <w:r w:rsidRPr="000C1F26">
              <w:rPr>
                <w:color w:val="000000"/>
                <w:sz w:val="16"/>
                <w:szCs w:val="16"/>
                <w:lang w:val="en-US"/>
              </w:rPr>
              <w:br/>
              <w:t>valori mai mari de 612 mg/dL</w:t>
            </w:r>
          </w:p>
        </w:tc>
        <w:tc>
          <w:tcPr>
            <w:tcW w:w="927" w:type="pct"/>
            <w:tcBorders>
              <w:top w:val="single" w:sz="4" w:space="0" w:color="auto"/>
              <w:left w:val="single" w:sz="4" w:space="0" w:color="auto"/>
              <w:bottom w:val="single" w:sz="4" w:space="0" w:color="auto"/>
              <w:right w:val="single" w:sz="4" w:space="0" w:color="auto"/>
            </w:tcBorders>
          </w:tcPr>
          <w:p w:rsidR="00C63930" w:rsidRPr="00C00499" w:rsidRDefault="00C63930"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PROTEINE TOTALE – TP</w:t>
            </w:r>
            <w:r w:rsidRPr="00737547">
              <w:rPr>
                <w:color w:val="000000"/>
                <w:sz w:val="22"/>
                <w:szCs w:val="22"/>
                <w:lang w:val="en-US"/>
              </w:rPr>
              <w:t xml:space="preserve"> ABX Pentra Total Protein 100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Reactiv de biochimie clinica pentru</w:t>
            </w:r>
            <w:r w:rsidRPr="000C1F26">
              <w:rPr>
                <w:color w:val="000000"/>
                <w:sz w:val="16"/>
                <w:szCs w:val="16"/>
                <w:lang w:val="en-US"/>
              </w:rPr>
              <w:br/>
              <w:t>determinarea proteinelor totale in</w:t>
            </w:r>
            <w:r w:rsidRPr="000C1F26">
              <w:rPr>
                <w:color w:val="000000"/>
                <w:sz w:val="16"/>
                <w:szCs w:val="16"/>
                <w:lang w:val="en-US"/>
              </w:rPr>
              <w:br/>
              <w:t>ser, plasma</w:t>
            </w:r>
            <w:r w:rsidRPr="000C1F26">
              <w:rPr>
                <w:color w:val="000000"/>
                <w:sz w:val="16"/>
                <w:szCs w:val="16"/>
                <w:lang w:val="en-US"/>
              </w:rPr>
              <w:br/>
              <w:t>100 teste/kit</w:t>
            </w:r>
            <w:r w:rsidRPr="000C1F26">
              <w:rPr>
                <w:color w:val="000000"/>
                <w:sz w:val="16"/>
                <w:szCs w:val="16"/>
                <w:lang w:val="en-US"/>
              </w:rPr>
              <w:br/>
              <w:t>Test colorimetric;</w:t>
            </w:r>
            <w:r w:rsidRPr="000C1F26">
              <w:rPr>
                <w:color w:val="000000"/>
                <w:sz w:val="16"/>
                <w:szCs w:val="16"/>
                <w:lang w:val="en-US"/>
              </w:rPr>
              <w:br/>
              <w:t>Metoda: biuret</w:t>
            </w:r>
            <w:r w:rsidRPr="000C1F26">
              <w:rPr>
                <w:color w:val="000000"/>
                <w:sz w:val="16"/>
                <w:szCs w:val="16"/>
                <w:lang w:val="en-US"/>
              </w:rPr>
              <w:br/>
              <w:t>Liniaritate: 1.56- 160 g/L;</w:t>
            </w:r>
            <w:r w:rsidRPr="000C1F26">
              <w:rPr>
                <w:color w:val="000000"/>
                <w:sz w:val="16"/>
                <w:szCs w:val="16"/>
                <w:lang w:val="en-US"/>
              </w:rPr>
              <w:br/>
              <w:t>Lungime de unda: 550/700 nm;</w:t>
            </w:r>
            <w:r w:rsidRPr="000C1F26">
              <w:rPr>
                <w:color w:val="000000"/>
                <w:sz w:val="16"/>
                <w:szCs w:val="16"/>
                <w:lang w:val="en-US"/>
              </w:rPr>
              <w:br/>
              <w:t>Volum proba: 2</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UREA</w:t>
            </w:r>
            <w:r w:rsidRPr="00737547">
              <w:rPr>
                <w:color w:val="000000"/>
                <w:sz w:val="22"/>
                <w:szCs w:val="22"/>
                <w:lang w:val="en-US"/>
              </w:rPr>
              <w:t xml:space="preserve"> ABX Pentra Urea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ureei in ser, plasma si</w:t>
            </w:r>
            <w:r w:rsidRPr="000C1F26">
              <w:rPr>
                <w:color w:val="000000"/>
                <w:sz w:val="16"/>
                <w:szCs w:val="16"/>
                <w:lang w:val="en-US"/>
              </w:rPr>
              <w:br/>
              <w:t>urina;</w:t>
            </w:r>
            <w:r w:rsidRPr="000C1F26">
              <w:rPr>
                <w:color w:val="000000"/>
                <w:sz w:val="16"/>
                <w:szCs w:val="16"/>
                <w:lang w:val="en-US"/>
              </w:rPr>
              <w:br/>
              <w:t>220 teste/kit</w:t>
            </w:r>
            <w:r w:rsidRPr="000C1F26">
              <w:rPr>
                <w:color w:val="000000"/>
                <w:sz w:val="16"/>
                <w:szCs w:val="16"/>
                <w:lang w:val="en-US"/>
              </w:rPr>
              <w:br/>
              <w:t>Test colorimetric;</w:t>
            </w:r>
            <w:r w:rsidRPr="000C1F26">
              <w:rPr>
                <w:color w:val="000000"/>
                <w:sz w:val="16"/>
                <w:szCs w:val="16"/>
                <w:lang w:val="en-US"/>
              </w:rPr>
              <w:br/>
              <w:t>Metoda: enzimatica cu GLDH</w:t>
            </w:r>
            <w:r w:rsidRPr="000C1F26">
              <w:rPr>
                <w:color w:val="000000"/>
                <w:sz w:val="16"/>
                <w:szCs w:val="16"/>
                <w:lang w:val="en-US"/>
              </w:rPr>
              <w:br/>
              <w:t>Liniaritate: 300 mg/dL;</w:t>
            </w:r>
            <w:r w:rsidRPr="000C1F26">
              <w:rPr>
                <w:color w:val="000000"/>
                <w:sz w:val="16"/>
                <w:szCs w:val="16"/>
                <w:lang w:val="en-US"/>
              </w:rPr>
              <w:br/>
              <w:t>Lungime de unda: 340/405 nm;</w:t>
            </w:r>
            <w:r w:rsidRPr="000C1F26">
              <w:rPr>
                <w:color w:val="000000"/>
                <w:sz w:val="16"/>
                <w:szCs w:val="16"/>
                <w:lang w:val="en-US"/>
              </w:rPr>
              <w:br/>
              <w:t xml:space="preserve">Volum proba: 3 </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flaconuluiInterferente</w:t>
            </w:r>
            <w:r w:rsidRPr="000C1F26">
              <w:rPr>
                <w:color w:val="000000"/>
                <w:sz w:val="16"/>
                <w:szCs w:val="16"/>
                <w:lang w:val="en-US"/>
              </w:rPr>
              <w:br/>
              <w:t>cu:</w:t>
            </w:r>
            <w:r w:rsidRPr="000C1F26">
              <w:rPr>
                <w:color w:val="000000"/>
                <w:sz w:val="16"/>
                <w:szCs w:val="16"/>
                <w:lang w:val="en-US"/>
              </w:rPr>
              <w:br/>
              <w:t>Bilirubina Totala la valori mai mari</w:t>
            </w:r>
            <w:r w:rsidRPr="000C1F26">
              <w:rPr>
                <w:color w:val="000000"/>
                <w:sz w:val="16"/>
                <w:szCs w:val="16"/>
                <w:lang w:val="en-US"/>
              </w:rPr>
              <w:br/>
              <w:t>de: 22.19 mg/dL;</w:t>
            </w:r>
            <w:r w:rsidRPr="000C1F26">
              <w:rPr>
                <w:color w:val="000000"/>
                <w:sz w:val="16"/>
                <w:szCs w:val="16"/>
                <w:lang w:val="en-US"/>
              </w:rPr>
              <w:br/>
              <w:t>Bilirubina Directa la valori mai</w:t>
            </w:r>
            <w:r w:rsidRPr="000C1F26">
              <w:rPr>
                <w:color w:val="000000"/>
                <w:sz w:val="16"/>
                <w:szCs w:val="16"/>
                <w:lang w:val="en-US"/>
              </w:rPr>
              <w:br/>
              <w:t>mari de: 23.36 mg/dL;</w:t>
            </w:r>
            <w:r w:rsidRPr="000C1F26">
              <w:rPr>
                <w:color w:val="000000"/>
                <w:sz w:val="16"/>
                <w:szCs w:val="16"/>
                <w:lang w:val="en-US"/>
              </w:rPr>
              <w:br/>
              <w:t>Hemoglobina la valori mai mari de:</w:t>
            </w:r>
            <w:r w:rsidRPr="000C1F26">
              <w:rPr>
                <w:color w:val="000000"/>
                <w:sz w:val="16"/>
                <w:szCs w:val="16"/>
                <w:lang w:val="en-US"/>
              </w:rPr>
              <w:br/>
              <w:t xml:space="preserve">290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Trigliceridele la valori mai mari de</w:t>
            </w:r>
            <w:r w:rsidRPr="000C1F26">
              <w:rPr>
                <w:color w:val="000000"/>
                <w:sz w:val="16"/>
                <w:szCs w:val="16"/>
                <w:lang w:val="en-US"/>
              </w:rPr>
              <w:br/>
              <w:t>612 mg/dL</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rPr>
            </w:pPr>
            <w:r w:rsidRPr="00737547">
              <w:rPr>
                <w:b/>
                <w:bCs/>
                <w:color w:val="000000"/>
                <w:sz w:val="22"/>
                <w:szCs w:val="22"/>
              </w:rPr>
              <w:t>MultiCal</w:t>
            </w:r>
            <w:r w:rsidRPr="00737547">
              <w:rPr>
                <w:color w:val="000000"/>
                <w:sz w:val="22"/>
                <w:szCs w:val="22"/>
              </w:rPr>
              <w:t xml:space="preserve"> ABX Pentra Multical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Ser de calibrare liofilizat pentru</w:t>
            </w:r>
            <w:r w:rsidRPr="000C1F26">
              <w:rPr>
                <w:color w:val="000000"/>
                <w:sz w:val="16"/>
                <w:szCs w:val="16"/>
                <w:lang w:val="en-US"/>
              </w:rPr>
              <w:br/>
              <w:t>calibrarea reactivilor de biochimie. Stabilitate: 1 luna de la reconstituire</w:t>
            </w:r>
            <w:r w:rsidRPr="000C1F26">
              <w:rPr>
                <w:color w:val="000000"/>
                <w:sz w:val="16"/>
                <w:szCs w:val="16"/>
                <w:lang w:val="en-US"/>
              </w:rPr>
              <w:br/>
              <w:t>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 sau la</w:t>
            </w:r>
            <w:r w:rsidRPr="000C1F26">
              <w:rPr>
                <w:color w:val="000000"/>
                <w:sz w:val="16"/>
                <w:szCs w:val="16"/>
                <w:lang w:val="en-US"/>
              </w:rPr>
              <w:br/>
              <w:t>-20°C</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N Control</w:t>
            </w:r>
            <w:r w:rsidRPr="00737547">
              <w:rPr>
                <w:color w:val="000000"/>
                <w:sz w:val="22"/>
                <w:szCs w:val="22"/>
                <w:lang w:val="en-US"/>
              </w:rPr>
              <w:t xml:space="preserve"> ABX Pentra N Control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normal pentru controlul reactivilor</w:t>
            </w:r>
            <w:r w:rsidRPr="000C1F26">
              <w:rPr>
                <w:color w:val="000000"/>
                <w:sz w:val="16"/>
                <w:szCs w:val="16"/>
                <w:lang w:val="en-US"/>
              </w:rPr>
              <w:br/>
              <w:t>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P Control</w:t>
            </w:r>
            <w:r w:rsidRPr="00737547">
              <w:rPr>
                <w:color w:val="000000"/>
                <w:sz w:val="22"/>
                <w:szCs w:val="22"/>
                <w:lang w:val="en-US"/>
              </w:rPr>
              <w:t xml:space="preserve"> ABX Pentra P Control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Ser de control liofilizat – nivel</w:t>
            </w:r>
            <w:r w:rsidRPr="000C1F26">
              <w:rPr>
                <w:color w:val="000000"/>
                <w:sz w:val="16"/>
                <w:szCs w:val="16"/>
                <w:lang w:val="en-US"/>
              </w:rPr>
              <w:br/>
              <w:t>patologic pentru controlul</w:t>
            </w:r>
            <w:r w:rsidRPr="000C1F26">
              <w:rPr>
                <w:color w:val="000000"/>
                <w:sz w:val="16"/>
                <w:szCs w:val="16"/>
                <w:lang w:val="en-US"/>
              </w:rPr>
              <w:br/>
              <w:t>reactivilor de biochimie.</w:t>
            </w:r>
            <w:r w:rsidRPr="000C1F26">
              <w:rPr>
                <w:color w:val="000000"/>
                <w:sz w:val="16"/>
                <w:szCs w:val="16"/>
                <w:lang w:val="en-US"/>
              </w:rPr>
              <w:br/>
              <w:t>Stabilitate: 2 saptamani de la</w:t>
            </w:r>
            <w:r w:rsidRPr="000C1F26">
              <w:rPr>
                <w:color w:val="000000"/>
                <w:sz w:val="16"/>
                <w:szCs w:val="16"/>
                <w:lang w:val="en-US"/>
              </w:rPr>
              <w:br/>
              <w:t>reconstituire la</w:t>
            </w:r>
            <w:r w:rsidRPr="000C1F26">
              <w:rPr>
                <w:color w:val="000000"/>
                <w:sz w:val="16"/>
                <w:szCs w:val="16"/>
                <w:lang w:val="en-US"/>
              </w:rPr>
              <w:br/>
              <w:t>-25-15°C.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Deproteinizer CP</w:t>
            </w:r>
            <w:r w:rsidRPr="00737547">
              <w:rPr>
                <w:color w:val="000000"/>
                <w:sz w:val="22"/>
                <w:szCs w:val="22"/>
                <w:lang w:val="en-US"/>
              </w:rPr>
              <w:t xml:space="preserve"> ABX Pentra Deproteinizer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Solutie de deproteinizare cu</w:t>
            </w:r>
            <w:r w:rsidRPr="000C1F26">
              <w:rPr>
                <w:color w:val="000000"/>
                <w:sz w:val="16"/>
                <w:szCs w:val="16"/>
                <w:lang w:val="en-US"/>
              </w:rPr>
              <w:br/>
              <w:t>hipoclorit de sodiu (&lt; 5 %) si</w:t>
            </w:r>
            <w:r w:rsidRPr="000C1F26">
              <w:rPr>
                <w:color w:val="000000"/>
                <w:sz w:val="16"/>
                <w:szCs w:val="16"/>
                <w:lang w:val="en-US"/>
              </w:rPr>
              <w:br/>
              <w:t>hidroxid de sodiu (&lt; 0.5 %)</w:t>
            </w:r>
            <w:r w:rsidRPr="000C1F26">
              <w:rPr>
                <w:color w:val="000000"/>
                <w:sz w:val="16"/>
                <w:szCs w:val="16"/>
                <w:lang w:val="en-US"/>
              </w:rPr>
              <w:br/>
              <w:t>R: 30 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rPr>
            </w:pPr>
            <w:r w:rsidRPr="00737547">
              <w:rPr>
                <w:b/>
                <w:bCs/>
                <w:color w:val="000000"/>
                <w:sz w:val="22"/>
                <w:szCs w:val="22"/>
              </w:rPr>
              <w:t>CleanChem</w:t>
            </w:r>
            <w:r w:rsidRPr="00737547">
              <w:rPr>
                <w:color w:val="000000"/>
                <w:sz w:val="22"/>
                <w:szCs w:val="22"/>
              </w:rPr>
              <w:t xml:space="preserve"> ABX Clean Chem</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Solutie de spalare ( NaOH &gt; 2%)</w:t>
            </w:r>
            <w:r w:rsidRPr="000C1F26">
              <w:rPr>
                <w:color w:val="000000"/>
                <w:sz w:val="16"/>
                <w:szCs w:val="16"/>
                <w:lang w:val="en-US"/>
              </w:rPr>
              <w:br/>
              <w:t>Volum caseta:99ml</w:t>
            </w:r>
            <w:r w:rsidRPr="000C1F26">
              <w:rPr>
                <w:color w:val="000000"/>
                <w:sz w:val="16"/>
                <w:szCs w:val="16"/>
                <w:lang w:val="en-US"/>
              </w:rPr>
              <w:br/>
              <w:t>Stabilitate: 1 luna de la deschidere .</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prezentare: kit format din 4</w:t>
            </w:r>
            <w:r w:rsidRPr="000C1F26">
              <w:rPr>
                <w:color w:val="000000"/>
                <w:sz w:val="16"/>
                <w:szCs w:val="16"/>
                <w:lang w:val="en-US"/>
              </w:rPr>
              <w:br/>
              <w:t>casete</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Cuve citire – Segmenti cuvete</w:t>
            </w:r>
            <w:r w:rsidRPr="00737547">
              <w:rPr>
                <w:color w:val="000000"/>
                <w:sz w:val="22"/>
                <w:szCs w:val="22"/>
                <w:lang w:val="en-US"/>
              </w:rPr>
              <w:t xml:space="preserve"> ABX Pentra Cuvette Segments Rack</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rPr>
            </w:pPr>
            <w:r w:rsidRPr="000C1F26">
              <w:rPr>
                <w:color w:val="000000"/>
                <w:sz w:val="16"/>
                <w:szCs w:val="16"/>
                <w:lang w:val="en-US"/>
              </w:rPr>
              <w:t>Cuve de reactie de unica folosinta,</w:t>
            </w:r>
            <w:r w:rsidRPr="000C1F26">
              <w:rPr>
                <w:color w:val="000000"/>
                <w:sz w:val="16"/>
                <w:szCs w:val="16"/>
                <w:lang w:val="en-US"/>
              </w:rPr>
              <w:br/>
              <w:t>compatibile cu ABX Pentra 400.</w:t>
            </w:r>
            <w:r w:rsidRPr="000C1F26">
              <w:rPr>
                <w:color w:val="000000"/>
                <w:sz w:val="16"/>
                <w:szCs w:val="16"/>
                <w:lang w:val="en-US"/>
              </w:rPr>
              <w:br/>
            </w:r>
            <w:r w:rsidRPr="000C1F26">
              <w:rPr>
                <w:color w:val="000000"/>
                <w:sz w:val="16"/>
                <w:szCs w:val="16"/>
              </w:rPr>
              <w:t>Mod de prezentare cutie cu 450</w:t>
            </w:r>
            <w:r w:rsidRPr="000C1F26">
              <w:rPr>
                <w:color w:val="000000"/>
                <w:sz w:val="16"/>
                <w:szCs w:val="16"/>
              </w:rPr>
              <w:br/>
              <w:t>segmenti a cate 12 cuvete.</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Cupe proba – Blue sample cups</w:t>
            </w:r>
            <w:r w:rsidRPr="00737547">
              <w:rPr>
                <w:color w:val="000000"/>
                <w:sz w:val="22"/>
                <w:szCs w:val="22"/>
                <w:lang w:val="en-US"/>
              </w:rPr>
              <w:t xml:space="preserve"> ABX Pentra Sample Cups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Cupe proba albastre, compatibile cu</w:t>
            </w:r>
            <w:r w:rsidRPr="000C1F26">
              <w:rPr>
                <w:color w:val="000000"/>
                <w:sz w:val="16"/>
                <w:szCs w:val="16"/>
                <w:lang w:val="en-US"/>
              </w:rPr>
              <w:br/>
              <w:t>analizorul ABX Pentra 400.</w:t>
            </w:r>
            <w:r w:rsidRPr="000C1F26">
              <w:rPr>
                <w:color w:val="000000"/>
                <w:sz w:val="16"/>
                <w:szCs w:val="16"/>
                <w:lang w:val="en-US"/>
              </w:rPr>
              <w:br/>
              <w:t>Mod de prezentare punga 1000</w:t>
            </w:r>
            <w:r w:rsidRPr="000C1F26">
              <w:rPr>
                <w:color w:val="000000"/>
                <w:sz w:val="16"/>
                <w:szCs w:val="16"/>
                <w:lang w:val="en-US"/>
              </w:rPr>
              <w:br/>
              <w:t>bucati</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rPr>
            </w:pPr>
            <w:r w:rsidRPr="00737547">
              <w:rPr>
                <w:b/>
                <w:bCs/>
                <w:color w:val="000000"/>
                <w:sz w:val="22"/>
                <w:szCs w:val="22"/>
              </w:rPr>
              <w:t>Proteina C-reactivă CRP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Reactivi de biochimie clinica pentru</w:t>
            </w:r>
            <w:r w:rsidRPr="000C1F26">
              <w:rPr>
                <w:color w:val="000000"/>
                <w:sz w:val="16"/>
                <w:szCs w:val="16"/>
                <w:lang w:val="en-US"/>
              </w:rPr>
              <w:br/>
              <w:t>determinarea proteinei C reactive in</w:t>
            </w:r>
            <w:r w:rsidRPr="000C1F26">
              <w:rPr>
                <w:color w:val="000000"/>
                <w:sz w:val="16"/>
                <w:szCs w:val="16"/>
                <w:lang w:val="en-US"/>
              </w:rPr>
              <w:br/>
              <w:t>ser si plasma</w:t>
            </w:r>
            <w:r w:rsidRPr="000C1F26">
              <w:rPr>
                <w:color w:val="000000"/>
                <w:sz w:val="16"/>
                <w:szCs w:val="16"/>
                <w:lang w:val="en-US"/>
              </w:rPr>
              <w:br/>
              <w:t>200 teste/kit</w:t>
            </w:r>
            <w:r w:rsidRPr="000C1F26">
              <w:rPr>
                <w:color w:val="000000"/>
                <w:sz w:val="16"/>
                <w:szCs w:val="16"/>
                <w:lang w:val="en-US"/>
              </w:rPr>
              <w:br/>
              <w:t>Test: turbidimetric</w:t>
            </w:r>
            <w:r w:rsidRPr="000C1F26">
              <w:rPr>
                <w:color w:val="000000"/>
                <w:sz w:val="16"/>
                <w:szCs w:val="16"/>
                <w:lang w:val="en-US"/>
              </w:rPr>
              <w:br/>
              <w:t>Metoda: imunoturbidimetrica</w:t>
            </w:r>
            <w:r w:rsidRPr="000C1F26">
              <w:rPr>
                <w:color w:val="000000"/>
                <w:sz w:val="16"/>
                <w:szCs w:val="16"/>
                <w:lang w:val="en-US"/>
              </w:rPr>
              <w:br/>
              <w:t>Liniaritate: 1600 mg/L;postdilutie</w:t>
            </w:r>
            <w:r w:rsidRPr="000C1F26">
              <w:rPr>
                <w:color w:val="000000"/>
                <w:sz w:val="16"/>
                <w:szCs w:val="16"/>
                <w:lang w:val="en-US"/>
              </w:rPr>
              <w:br/>
              <w:t>10</w:t>
            </w:r>
            <w:r w:rsidRPr="000C1F26">
              <w:rPr>
                <w:color w:val="000000"/>
                <w:sz w:val="16"/>
                <w:szCs w:val="16"/>
                <w:lang w:val="en-US"/>
              </w:rPr>
              <w:br/>
              <w:t>Lungime de unda: 560/700 nm;</w:t>
            </w:r>
            <w:r w:rsidRPr="000C1F26">
              <w:rPr>
                <w:color w:val="000000"/>
                <w:sz w:val="16"/>
                <w:szCs w:val="16"/>
                <w:lang w:val="en-US"/>
              </w:rPr>
              <w:br/>
              <w:t>Volum proba: 4</w:t>
            </w:r>
            <w:r w:rsidRPr="000C1F26">
              <w:rPr>
                <w:color w:val="000000"/>
                <w:sz w:val="16"/>
                <w:szCs w:val="16"/>
              </w:rPr>
              <w:t>μ</w:t>
            </w:r>
            <w:r w:rsidRPr="000C1F26">
              <w:rPr>
                <w:color w:val="000000"/>
                <w:sz w:val="16"/>
                <w:szCs w:val="16"/>
                <w:lang w:val="en-US"/>
              </w:rPr>
              <w:t>L</w:t>
            </w:r>
            <w:r w:rsidRPr="000C1F26">
              <w:rPr>
                <w:color w:val="000000"/>
                <w:sz w:val="16"/>
                <w:szCs w:val="16"/>
                <w:lang w:val="en-US"/>
              </w:rPr>
              <w:br/>
              <w:t>Stabilitatea reactivului de lucru: 2-</w:t>
            </w:r>
            <w:r w:rsidRPr="000C1F26">
              <w:rPr>
                <w:color w:val="000000"/>
                <w:sz w:val="16"/>
                <w:szCs w:val="16"/>
                <w:lang w:val="en-US"/>
              </w:rPr>
              <w:br/>
              <w:t>8°C pana la expirarea termenului de</w:t>
            </w:r>
            <w:r w:rsidRPr="000C1F26">
              <w:rPr>
                <w:color w:val="000000"/>
                <w:sz w:val="16"/>
                <w:szCs w:val="16"/>
                <w:lang w:val="en-US"/>
              </w:rPr>
              <w:br/>
              <w:t>pe eticheta flaconului</w:t>
            </w:r>
            <w:r w:rsidRPr="000C1F26">
              <w:rPr>
                <w:color w:val="000000"/>
                <w:sz w:val="16"/>
                <w:szCs w:val="16"/>
                <w:lang w:val="en-US"/>
              </w:rPr>
              <w:br/>
              <w:t>Interferente cu:</w:t>
            </w:r>
            <w:r w:rsidRPr="000C1F26">
              <w:rPr>
                <w:color w:val="000000"/>
                <w:sz w:val="16"/>
                <w:szCs w:val="16"/>
                <w:lang w:val="en-US"/>
              </w:rPr>
              <w:br/>
              <w:t>Bilirubina Totala la valori mai mari</w:t>
            </w:r>
            <w:r w:rsidRPr="000C1F26">
              <w:rPr>
                <w:color w:val="000000"/>
                <w:sz w:val="16"/>
                <w:szCs w:val="16"/>
                <w:lang w:val="en-US"/>
              </w:rPr>
              <w:br/>
              <w:t xml:space="preserve">de: 289 </w:t>
            </w:r>
            <w:r w:rsidRPr="000C1F26">
              <w:rPr>
                <w:color w:val="000000"/>
                <w:sz w:val="16"/>
                <w:szCs w:val="16"/>
              </w:rPr>
              <w:t>μ</w:t>
            </w:r>
            <w:r w:rsidRPr="000C1F26">
              <w:rPr>
                <w:color w:val="000000"/>
                <w:sz w:val="16"/>
                <w:szCs w:val="16"/>
                <w:lang w:val="en-US"/>
              </w:rPr>
              <w:t>mol/l</w:t>
            </w:r>
            <w:r w:rsidRPr="000C1F26">
              <w:rPr>
                <w:color w:val="000000"/>
                <w:sz w:val="16"/>
                <w:szCs w:val="16"/>
                <w:lang w:val="en-US"/>
              </w:rPr>
              <w:br/>
              <w:t>Bilirubina Directa la valori mai</w:t>
            </w:r>
            <w:r w:rsidRPr="000C1F26">
              <w:rPr>
                <w:color w:val="000000"/>
                <w:sz w:val="16"/>
                <w:szCs w:val="16"/>
                <w:lang w:val="en-US"/>
              </w:rPr>
              <w:br/>
              <w:t xml:space="preserve">mari de: 321 </w:t>
            </w:r>
            <w:r w:rsidRPr="000C1F26">
              <w:rPr>
                <w:color w:val="000000"/>
                <w:sz w:val="16"/>
                <w:szCs w:val="16"/>
              </w:rPr>
              <w:t>μ</w:t>
            </w:r>
            <w:r w:rsidRPr="000C1F26">
              <w:rPr>
                <w:color w:val="000000"/>
                <w:sz w:val="16"/>
                <w:szCs w:val="16"/>
                <w:lang w:val="en-US"/>
              </w:rPr>
              <w:t>mol/</w:t>
            </w:r>
            <w:r w:rsidRPr="000C1F26">
              <w:rPr>
                <w:color w:val="000000"/>
                <w:sz w:val="16"/>
                <w:szCs w:val="16"/>
                <w:lang w:val="en-US"/>
              </w:rPr>
              <w:br/>
              <w:t>Hemoglobina la valori mai mari de:</w:t>
            </w:r>
            <w:r w:rsidRPr="000C1F26">
              <w:rPr>
                <w:color w:val="000000"/>
                <w:sz w:val="16"/>
                <w:szCs w:val="16"/>
                <w:lang w:val="en-US"/>
              </w:rPr>
              <w:br/>
              <w:t>4.85g/L;</w:t>
            </w:r>
            <w:r w:rsidRPr="000C1F26">
              <w:rPr>
                <w:color w:val="000000"/>
                <w:sz w:val="16"/>
                <w:szCs w:val="16"/>
                <w:lang w:val="en-US"/>
              </w:rPr>
              <w:br/>
              <w:t>Trigliceridele la valori mai mari de</w:t>
            </w:r>
            <w:r w:rsidRPr="000C1F26">
              <w:rPr>
                <w:color w:val="000000"/>
                <w:sz w:val="16"/>
                <w:szCs w:val="16"/>
                <w:lang w:val="en-US"/>
              </w:rPr>
              <w:br/>
              <w:t>7mmoli/l</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 xml:space="preserve">Calibrator pentru Proteina C-reactivă </w:t>
            </w:r>
            <w:r w:rsidRPr="00737547">
              <w:rPr>
                <w:color w:val="000000"/>
                <w:sz w:val="22"/>
                <w:szCs w:val="22"/>
                <w:lang w:val="en-US"/>
              </w:rPr>
              <w:t>ABX Pentra CRP Cal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Ser de calibrare gata de folosire</w:t>
            </w:r>
            <w:r w:rsidRPr="000C1F26">
              <w:rPr>
                <w:color w:val="000000"/>
                <w:sz w:val="16"/>
                <w:szCs w:val="16"/>
                <w:lang w:val="en-US"/>
              </w:rPr>
              <w:br/>
              <w:t>pentru calibrarea metodei CRP .</w:t>
            </w:r>
            <w:r w:rsidRPr="000C1F26">
              <w:rPr>
                <w:color w:val="000000"/>
                <w:sz w:val="16"/>
                <w:szCs w:val="16"/>
                <w:lang w:val="en-US"/>
              </w:rPr>
              <w:br/>
              <w:t>Stabilitate: 3 saptamani de la</w:t>
            </w:r>
            <w:r w:rsidRPr="000C1F26">
              <w:rPr>
                <w:color w:val="000000"/>
                <w:sz w:val="16"/>
                <w:szCs w:val="16"/>
                <w:lang w:val="en-US"/>
              </w:rPr>
              <w:br/>
              <w:t>deschidere la</w:t>
            </w:r>
            <w:r w:rsidRPr="000C1F26">
              <w:rPr>
                <w:color w:val="000000"/>
                <w:sz w:val="16"/>
                <w:szCs w:val="16"/>
                <w:lang w:val="en-US"/>
              </w:rPr>
              <w:br/>
              <w:t>2-8°C.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r w:rsidRPr="000C1F26">
              <w:rPr>
                <w:color w:val="000000"/>
                <w:sz w:val="16"/>
                <w:szCs w:val="16"/>
                <w:lang w:val="en-US"/>
              </w:rPr>
              <w:br/>
              <w:t>Mod de prezentare flacon 5x1ml</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QC (Quality Control)</w:t>
            </w:r>
            <w:r w:rsidRPr="00737547">
              <w:rPr>
                <w:color w:val="000000"/>
                <w:sz w:val="22"/>
                <w:szCs w:val="22"/>
                <w:lang w:val="en-US"/>
              </w:rPr>
              <w:t xml:space="preserve"> ABX Pentra Immuno I control L/H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Ser liofilizat de albumina serica</w:t>
            </w:r>
            <w:r w:rsidRPr="000C1F26">
              <w:rPr>
                <w:color w:val="000000"/>
                <w:sz w:val="16"/>
                <w:szCs w:val="16"/>
                <w:lang w:val="en-US"/>
              </w:rPr>
              <w:br/>
              <w:t>bovina pentru controlul metodelor</w:t>
            </w:r>
            <w:r w:rsidRPr="000C1F26">
              <w:rPr>
                <w:color w:val="000000"/>
                <w:sz w:val="16"/>
                <w:szCs w:val="16"/>
                <w:lang w:val="en-US"/>
              </w:rPr>
              <w:br/>
              <w:t>pentru CRP, RF ASLO, nivel</w:t>
            </w:r>
            <w:r w:rsidRPr="000C1F26">
              <w:rPr>
                <w:color w:val="000000"/>
                <w:sz w:val="16"/>
                <w:szCs w:val="16"/>
                <w:lang w:val="en-US"/>
              </w:rPr>
              <w:br/>
              <w:t>normal si patologic</w:t>
            </w:r>
            <w:r w:rsidRPr="000C1F26">
              <w:rPr>
                <w:color w:val="000000"/>
                <w:sz w:val="16"/>
                <w:szCs w:val="16"/>
                <w:lang w:val="en-US"/>
              </w:rPr>
              <w:br/>
              <w:t>Stabilitate: 2 saptamani de la</w:t>
            </w:r>
            <w:r w:rsidRPr="000C1F26">
              <w:rPr>
                <w:color w:val="000000"/>
                <w:sz w:val="16"/>
                <w:szCs w:val="16"/>
                <w:lang w:val="en-US"/>
              </w:rPr>
              <w:br/>
              <w:t>reconstituire la la 2-8°C;3 luni la -</w:t>
            </w:r>
            <w:r w:rsidRPr="000C1F26">
              <w:rPr>
                <w:color w:val="000000"/>
                <w:sz w:val="16"/>
                <w:szCs w:val="16"/>
                <w:lang w:val="en-US"/>
              </w:rPr>
              <w:br/>
              <w:t>20 °C</w:t>
            </w:r>
            <w:r w:rsidRPr="000C1F26">
              <w:rPr>
                <w:color w:val="000000"/>
                <w:sz w:val="16"/>
                <w:szCs w:val="16"/>
                <w:lang w:val="en-US"/>
              </w:rPr>
              <w:br/>
              <w:t>Stabilitate inainte de deschidere:</w:t>
            </w:r>
            <w:r w:rsidRPr="000C1F26">
              <w:rPr>
                <w:color w:val="000000"/>
                <w:sz w:val="16"/>
                <w:szCs w:val="16"/>
                <w:lang w:val="en-US"/>
              </w:rPr>
              <w:br/>
              <w:t>pana la data expirarii inscrisa pe</w:t>
            </w:r>
            <w:r w:rsidRPr="000C1F26">
              <w:rPr>
                <w:color w:val="000000"/>
                <w:sz w:val="16"/>
                <w:szCs w:val="16"/>
                <w:lang w:val="en-US"/>
              </w:rPr>
              <w:br/>
              <w:t>eticheta la 2-8°C</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Cs/>
                <w:color w:val="000000"/>
                <w:lang w:val="en-US"/>
              </w:rPr>
            </w:pPr>
            <w:r w:rsidRPr="00737547">
              <w:rPr>
                <w:b/>
                <w:bCs/>
                <w:color w:val="000000"/>
                <w:sz w:val="22"/>
                <w:szCs w:val="22"/>
                <w:lang w:val="en-US"/>
              </w:rPr>
              <w:t xml:space="preserve">CREATININA </w:t>
            </w:r>
            <w:r w:rsidRPr="00737547">
              <w:rPr>
                <w:bCs/>
                <w:color w:val="000000"/>
                <w:sz w:val="22"/>
                <w:szCs w:val="22"/>
                <w:lang w:val="en-US"/>
              </w:rPr>
              <w:t>ABX Pentra creatinine 120 CP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Default="009D3501" w:rsidP="00AF7041">
            <w:pPr>
              <w:rPr>
                <w:color w:val="000000"/>
                <w:sz w:val="16"/>
                <w:szCs w:val="16"/>
                <w:lang w:val="en-US"/>
              </w:rPr>
            </w:pPr>
            <w:r>
              <w:rPr>
                <w:color w:val="000000"/>
                <w:sz w:val="16"/>
                <w:szCs w:val="16"/>
                <w:lang w:val="en-US"/>
              </w:rPr>
              <w:t>Reactiv de biochimie clinica pentru determinarea creatininei în ser, plasma și urina 120 teste /kit test colorimetric; Metoda: jaffe. Liniaritate: 0.11 – 18.1 mg/dL, lungime de undă:505/580 nm;</w:t>
            </w:r>
          </w:p>
          <w:p w:rsidR="009D3501" w:rsidRDefault="009D3501" w:rsidP="00AF7041">
            <w:pPr>
              <w:rPr>
                <w:color w:val="000000"/>
                <w:sz w:val="16"/>
                <w:szCs w:val="16"/>
                <w:lang w:val="en-US"/>
              </w:rPr>
            </w:pPr>
            <w:r>
              <w:rPr>
                <w:color w:val="000000"/>
                <w:sz w:val="16"/>
                <w:szCs w:val="16"/>
                <w:lang w:val="en-US"/>
              </w:rPr>
              <w:t xml:space="preserve">volum proba: 10 µL </w:t>
            </w:r>
          </w:p>
          <w:p w:rsidR="009D3501" w:rsidRDefault="009D3501" w:rsidP="00AF7041">
            <w:pPr>
              <w:rPr>
                <w:color w:val="000000"/>
                <w:sz w:val="16"/>
                <w:szCs w:val="16"/>
                <w:lang w:val="en-US"/>
              </w:rPr>
            </w:pPr>
            <w:r>
              <w:rPr>
                <w:color w:val="000000"/>
                <w:sz w:val="16"/>
                <w:szCs w:val="16"/>
                <w:lang w:val="en-US"/>
              </w:rPr>
              <w:t xml:space="preserve">Stabilitatea reactivului de lucru: 2 - </w:t>
            </w:r>
            <w:r w:rsidRPr="000C1F26">
              <w:rPr>
                <w:color w:val="000000"/>
                <w:sz w:val="16"/>
                <w:szCs w:val="16"/>
                <w:lang w:val="en-US"/>
              </w:rPr>
              <w:t>8°</w:t>
            </w:r>
            <w:r>
              <w:rPr>
                <w:color w:val="000000"/>
                <w:sz w:val="16"/>
                <w:szCs w:val="16"/>
                <w:lang w:val="en-US"/>
              </w:rPr>
              <w:t xml:space="preserve">C pînă la la expirarea termenului de pe eticheta flaconului interferente cu Bilirubina la valori mai mari de 30 mg/dL; </w:t>
            </w:r>
          </w:p>
          <w:p w:rsidR="009D3501" w:rsidRPr="000C1F26" w:rsidRDefault="009D3501" w:rsidP="00AF7041">
            <w:pPr>
              <w:rPr>
                <w:color w:val="000000"/>
                <w:sz w:val="16"/>
                <w:szCs w:val="16"/>
                <w:lang w:val="en-US"/>
              </w:rPr>
            </w:pPr>
            <w:r>
              <w:rPr>
                <w:color w:val="000000"/>
                <w:sz w:val="16"/>
                <w:szCs w:val="16"/>
                <w:lang w:val="en-US"/>
              </w:rPr>
              <w:t>Iterferente cu Hemoglobina la valori mai mari de: 150 mg/dL; Interferente cu Trigliceridele</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lang w:val="en-US"/>
              </w:rPr>
            </w:pPr>
            <w:r w:rsidRPr="00737547">
              <w:rPr>
                <w:b/>
                <w:bCs/>
                <w:color w:val="000000"/>
                <w:sz w:val="22"/>
                <w:szCs w:val="22"/>
                <w:lang w:val="en-US"/>
              </w:rPr>
              <w:t>LOT-II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3930ED" w:rsidRDefault="009D3501" w:rsidP="00AF7041">
            <w:pPr>
              <w:rPr>
                <w:color w:val="000000"/>
                <w:sz w:val="16"/>
                <w:szCs w:val="16"/>
                <w:lang w:val="en-US"/>
              </w:rPr>
            </w:pPr>
            <w:r w:rsidRPr="003930ED">
              <w:rPr>
                <w:color w:val="000000"/>
                <w:sz w:val="16"/>
                <w:szCs w:val="16"/>
                <w:lang w:val="en-US"/>
              </w:rPr>
              <w:t> </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Kit de mentenanță pentru PENTRA 400</w:t>
            </w:r>
            <w:r w:rsidRPr="00737547">
              <w:rPr>
                <w:color w:val="000000"/>
                <w:sz w:val="22"/>
                <w:szCs w:val="22"/>
                <w:lang w:val="en-US"/>
              </w:rPr>
              <w:t xml:space="preserve"> Maintenance kit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Kitul de 12 luni compatibil cu analizorul Yumizen H500 pentru PENTRA 400</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rPr>
            </w:pPr>
            <w:r w:rsidRPr="00737547">
              <w:rPr>
                <w:b/>
                <w:bCs/>
                <w:color w:val="000000"/>
                <w:sz w:val="22"/>
                <w:szCs w:val="22"/>
              </w:rPr>
              <w:t>LOT-III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rPr>
            </w:pPr>
            <w:r w:rsidRPr="000C1F26">
              <w:rPr>
                <w:color w:val="000000"/>
                <w:sz w:val="16"/>
                <w:szCs w:val="16"/>
              </w:rPr>
              <w:t> </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rPr>
            </w:pPr>
            <w:r w:rsidRPr="00737547">
              <w:rPr>
                <w:b/>
                <w:bCs/>
                <w:color w:val="000000"/>
                <w:sz w:val="22"/>
                <w:szCs w:val="22"/>
              </w:rPr>
              <w:t>Multistix 10 SG</w:t>
            </w:r>
            <w:r w:rsidRPr="00737547">
              <w:rPr>
                <w:color w:val="000000"/>
                <w:sz w:val="22"/>
                <w:szCs w:val="22"/>
              </w:rPr>
              <w:t xml:space="preserve"> Multistix 10SG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Stripuri de urina 10 parametri + auto check sistem de autocalibrare pentru fiecare strip</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rPr>
            </w:pPr>
            <w:r w:rsidRPr="00737547">
              <w:rPr>
                <w:b/>
                <w:bCs/>
                <w:color w:val="000000"/>
                <w:sz w:val="22"/>
                <w:szCs w:val="22"/>
              </w:rPr>
              <w:t>LOT-IV</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rPr>
            </w:pPr>
            <w:r w:rsidRPr="000C1F26">
              <w:rPr>
                <w:color w:val="000000"/>
                <w:sz w:val="16"/>
                <w:szCs w:val="16"/>
              </w:rPr>
              <w:t> </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color w:val="000000"/>
                <w:sz w:val="22"/>
                <w:szCs w:val="22"/>
                <w:lang w:val="en-US"/>
              </w:rPr>
              <w:t xml:space="preserve"> ABX Diluent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Conservanti &lt; 0,1 %</w:t>
            </w:r>
            <w:r w:rsidRPr="000C1F26">
              <w:rPr>
                <w:color w:val="000000"/>
                <w:sz w:val="16"/>
                <w:szCs w:val="16"/>
                <w:lang w:val="en-US"/>
              </w:rPr>
              <w:br/>
              <w:t>- Agenti tensiactivi &lt; 0,1 %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necolorata la bidon de 20 L/kit</w:t>
            </w:r>
            <w:r w:rsidRPr="000C1F26">
              <w:rPr>
                <w:color w:val="000000"/>
                <w:sz w:val="16"/>
                <w:szCs w:val="16"/>
                <w:lang w:val="en-US"/>
              </w:rPr>
              <w:br/>
              <w:t>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Reactiv pentru lizarea celulelor,numararea si diferentierea leucocitelor (B)</w:t>
            </w:r>
            <w:r w:rsidRPr="00737547">
              <w:rPr>
                <w:color w:val="000000"/>
                <w:sz w:val="22"/>
                <w:szCs w:val="22"/>
                <w:lang w:val="en-US"/>
              </w:rPr>
              <w:t xml:space="preserve"> Lizant unic ce asigura numararea si diferentierea leucocitelor, lizarea eritrocitelor, determinarea hemoglobinei.(WHITEDI F)</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 - Agent lizant&lt; 5% - Surfactanti &lt; 5% - Conservant i&lt; 1% Stabilitate dupa deschidere: - 2 luni la 15 – 30°C Prezentare: Solutie apoasa limpede, culoare galben pal, la bidon de 1 L/set 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 xml:space="preserve">Reactiv pentru curatarea analizorului </w:t>
            </w:r>
            <w:r w:rsidRPr="00737547">
              <w:rPr>
                <w:color w:val="000000"/>
                <w:sz w:val="22"/>
                <w:szCs w:val="22"/>
                <w:lang w:val="en-US"/>
              </w:rPr>
              <w:t>ABX Cleaner</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w:t>
            </w:r>
            <w:r w:rsidRPr="000C1F26">
              <w:rPr>
                <w:color w:val="000000"/>
                <w:sz w:val="16"/>
                <w:szCs w:val="16"/>
                <w:lang w:val="en-US"/>
              </w:rPr>
              <w:br/>
              <w:t>- Tampon organic &lt; 5 %</w:t>
            </w:r>
            <w:r w:rsidRPr="000C1F26">
              <w:rPr>
                <w:color w:val="000000"/>
                <w:sz w:val="16"/>
                <w:szCs w:val="16"/>
                <w:lang w:val="en-US"/>
              </w:rPr>
              <w:br/>
              <w:t>- Enzima proteolitica &lt; 1 %</w:t>
            </w:r>
            <w:r w:rsidRPr="000C1F26">
              <w:rPr>
                <w:color w:val="000000"/>
                <w:sz w:val="16"/>
                <w:szCs w:val="16"/>
                <w:lang w:val="en-US"/>
              </w:rPr>
              <w:br/>
              <w:t>- Conservanti &lt; 0,1 %</w:t>
            </w:r>
            <w:r w:rsidRPr="000C1F26">
              <w:rPr>
                <w:color w:val="000000"/>
                <w:sz w:val="16"/>
                <w:szCs w:val="16"/>
                <w:lang w:val="en-US"/>
              </w:rPr>
              <w:br/>
              <w:t>Stabilitate dupa deschidere:</w:t>
            </w:r>
            <w:r w:rsidRPr="000C1F26">
              <w:rPr>
                <w:color w:val="000000"/>
                <w:sz w:val="16"/>
                <w:szCs w:val="16"/>
                <w:lang w:val="en-US"/>
              </w:rPr>
              <w:br/>
              <w:t xml:space="preserve">- 3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la bidon de 1 L/kit  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Reactiv pentru  intretinerea periodica a analizorului</w:t>
            </w:r>
            <w:r w:rsidRPr="00737547">
              <w:rPr>
                <w:color w:val="000000"/>
                <w:sz w:val="22"/>
                <w:szCs w:val="22"/>
                <w:lang w:val="en-US"/>
              </w:rPr>
              <w:t xml:space="preserve"> ABX Minoclair</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w:t>
            </w:r>
            <w:r w:rsidRPr="000C1F26">
              <w:rPr>
                <w:color w:val="000000"/>
                <w:sz w:val="16"/>
                <w:szCs w:val="16"/>
                <w:lang w:val="en-US"/>
              </w:rPr>
              <w:br/>
              <w:t>- Agent chimic de curatare &lt; 5 %</w:t>
            </w:r>
            <w:r w:rsidRPr="000C1F26">
              <w:rPr>
                <w:color w:val="000000"/>
                <w:sz w:val="16"/>
                <w:szCs w:val="16"/>
                <w:lang w:val="en-US"/>
              </w:rPr>
              <w:br/>
              <w:t>- Conservanti &lt; 1 %</w:t>
            </w:r>
            <w:r w:rsidRPr="000C1F26">
              <w:rPr>
                <w:color w:val="000000"/>
                <w:sz w:val="16"/>
                <w:szCs w:val="16"/>
                <w:lang w:val="en-US"/>
              </w:rPr>
              <w:br/>
              <w:t>Stabilitate dupa deschidere:</w:t>
            </w:r>
            <w:r w:rsidRPr="000C1F26">
              <w:rPr>
                <w:color w:val="000000"/>
                <w:sz w:val="16"/>
                <w:szCs w:val="16"/>
                <w:lang w:val="en-US"/>
              </w:rPr>
              <w:br/>
              <w:t xml:space="preserve">- 6 luni la 18 - 25°C </w:t>
            </w:r>
            <w:r w:rsidRPr="000C1F26">
              <w:rPr>
                <w:color w:val="000000"/>
                <w:sz w:val="16"/>
                <w:szCs w:val="16"/>
                <w:lang w:val="en-US"/>
              </w:rPr>
              <w:br/>
              <w:t xml:space="preserve">Prezentare: </w:t>
            </w:r>
            <w:r w:rsidRPr="000C1F26">
              <w:rPr>
                <w:color w:val="000000"/>
                <w:sz w:val="16"/>
                <w:szCs w:val="16"/>
                <w:lang w:val="en-US"/>
              </w:rPr>
              <w:br/>
              <w:t>Solutie apoasa limpede si slab glabena, cu miros de inalbitor, la bidon de 0.5 L/kit</w:t>
            </w:r>
            <w:r w:rsidRPr="000C1F26">
              <w:rPr>
                <w:color w:val="000000"/>
                <w:sz w:val="16"/>
                <w:szCs w:val="16"/>
                <w:lang w:val="en-US"/>
              </w:rPr>
              <w:br/>
              <w:t>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 xml:space="preserve">Material de control pentru verificarea valorilor patologice scazute ale controlului de calitate, pentru toti parametri, inclusiv 5 DIFF </w:t>
            </w:r>
            <w:r w:rsidRPr="00737547">
              <w:rPr>
                <w:color w:val="000000"/>
                <w:sz w:val="22"/>
                <w:szCs w:val="22"/>
                <w:lang w:val="en-US"/>
              </w:rPr>
              <w:t>ABX Difftrol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 xml:space="preserve">Material de control pentru verificarea valorilor normale ale controlului de calitate, pentru toti parametri, inclusiv 5 DIFF </w:t>
            </w:r>
            <w:r w:rsidRPr="00737547">
              <w:rPr>
                <w:color w:val="000000"/>
                <w:sz w:val="22"/>
                <w:szCs w:val="22"/>
                <w:lang w:val="en-US"/>
              </w:rPr>
              <w:t>ABX Difftrol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 xml:space="preserve">Material de control pentru verificarea valorilor patologice crescute ale controlului de calitate, pentru toti parametri, inclusiv 5 DIFF </w:t>
            </w:r>
            <w:r w:rsidRPr="00737547">
              <w:rPr>
                <w:color w:val="000000"/>
                <w:sz w:val="22"/>
                <w:szCs w:val="22"/>
                <w:lang w:val="en-US"/>
              </w:rPr>
              <w:t>ABX Difftrol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Compozitie:</w:t>
            </w:r>
            <w:r w:rsidRPr="000C1F26">
              <w:rPr>
                <w:color w:val="000000"/>
                <w:sz w:val="16"/>
                <w:szCs w:val="16"/>
                <w:lang w:val="en-US"/>
              </w:rPr>
              <w:br/>
              <w:t>- Leucocite de mamifere, eritrocite si trombocite suspendate intr-un lichid similar cu plasma.</w:t>
            </w:r>
            <w:r w:rsidRPr="000C1F26">
              <w:rPr>
                <w:color w:val="000000"/>
                <w:sz w:val="16"/>
                <w:szCs w:val="16"/>
                <w:lang w:val="en-US"/>
              </w:rPr>
              <w:br/>
              <w:t>Stabilitate dupa deschidere:</w:t>
            </w:r>
            <w:r w:rsidRPr="000C1F26">
              <w:rPr>
                <w:color w:val="000000"/>
                <w:sz w:val="16"/>
                <w:szCs w:val="16"/>
                <w:lang w:val="en-US"/>
              </w:rPr>
              <w:br/>
              <w:t xml:space="preserve">- 16 zile la 2 - 8°C </w:t>
            </w:r>
            <w:r w:rsidRPr="000C1F26">
              <w:rPr>
                <w:color w:val="000000"/>
                <w:sz w:val="16"/>
                <w:szCs w:val="16"/>
                <w:lang w:val="en-US"/>
              </w:rPr>
              <w:br/>
              <w:t xml:space="preserve">Prezentare: </w:t>
            </w:r>
            <w:r w:rsidRPr="000C1F26">
              <w:rPr>
                <w:color w:val="000000"/>
                <w:sz w:val="16"/>
                <w:szCs w:val="16"/>
                <w:lang w:val="en-US"/>
              </w:rPr>
              <w:br/>
              <w:t>Suspensie similara cu o proba de sange proaspat, 2 flacoane/kit</w:t>
            </w:r>
            <w:r w:rsidRPr="000C1F26">
              <w:rPr>
                <w:color w:val="000000"/>
                <w:sz w:val="16"/>
                <w:szCs w:val="16"/>
                <w:lang w:val="en-US"/>
              </w:rPr>
              <w:br/>
              <w:t>Termen de valabilitate: pana la data inscrisa pe eticheta</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jc w:val="center"/>
              <w:rPr>
                <w:b/>
                <w:bCs/>
                <w:color w:val="000000"/>
              </w:rPr>
            </w:pPr>
            <w:r w:rsidRPr="00737547">
              <w:rPr>
                <w:b/>
                <w:bCs/>
                <w:color w:val="000000"/>
                <w:sz w:val="22"/>
                <w:szCs w:val="22"/>
              </w:rPr>
              <w:t>LOT - V</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3930ED" w:rsidRDefault="009D3501" w:rsidP="00AF7041">
            <w:pPr>
              <w:rPr>
                <w:b/>
                <w:color w:val="000000"/>
                <w:sz w:val="16"/>
                <w:szCs w:val="16"/>
              </w:rPr>
            </w:pPr>
            <w:r w:rsidRPr="003930ED">
              <w:rPr>
                <w:b/>
                <w:color w:val="000000"/>
                <w:sz w:val="16"/>
                <w:szCs w:val="16"/>
              </w:rPr>
              <w:t> </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Kitul de mentenanta pentru Yumizen H500 de 12 luni</w:t>
            </w:r>
            <w:r w:rsidRPr="00737547">
              <w:rPr>
                <w:color w:val="000000"/>
                <w:sz w:val="22"/>
                <w:szCs w:val="22"/>
                <w:lang w:val="en-US"/>
              </w:rPr>
              <w:t xml:space="preserve"> Maintenance kit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Kitul de 12 luni compatibil cu analizorul Yumizen H500</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Lampa compatibila cu Yumizen H500</w:t>
            </w:r>
            <w:r w:rsidRPr="00737547">
              <w:rPr>
                <w:color w:val="000000"/>
                <w:sz w:val="22"/>
                <w:szCs w:val="22"/>
                <w:lang w:val="en-US"/>
              </w:rPr>
              <w:t xml:space="preserve"> Lampa</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Lampa compatibila cu analizorul Yumizen H500</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9D3501" w:rsidRPr="00C00499" w:rsidTr="00546521">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AF7041">
            <w:pPr>
              <w:rPr>
                <w:b/>
                <w:bCs/>
                <w:color w:val="000000"/>
                <w:lang w:val="en-US"/>
              </w:rPr>
            </w:pPr>
            <w:r w:rsidRPr="00737547">
              <w:rPr>
                <w:b/>
                <w:bCs/>
                <w:color w:val="000000"/>
                <w:sz w:val="22"/>
                <w:szCs w:val="22"/>
                <w:lang w:val="en-US"/>
              </w:rPr>
              <w:t>Lampa compatibila cu Pentra 400</w:t>
            </w:r>
            <w:r w:rsidRPr="00737547">
              <w:rPr>
                <w:color w:val="000000"/>
                <w:sz w:val="22"/>
                <w:szCs w:val="22"/>
                <w:lang w:val="en-US"/>
              </w:rPr>
              <w:t xml:space="preserve"> Lampa</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0C1F26" w:rsidRDefault="009D3501" w:rsidP="00AF7041">
            <w:pPr>
              <w:rPr>
                <w:color w:val="000000"/>
                <w:sz w:val="16"/>
                <w:szCs w:val="16"/>
                <w:lang w:val="en-US"/>
              </w:rPr>
            </w:pPr>
            <w:r w:rsidRPr="000C1F26">
              <w:rPr>
                <w:color w:val="000000"/>
                <w:sz w:val="16"/>
                <w:szCs w:val="16"/>
                <w:lang w:val="en-US"/>
              </w:rPr>
              <w:t>Lampa compatibila cu analizorul P400</w:t>
            </w:r>
          </w:p>
        </w:tc>
        <w:tc>
          <w:tcPr>
            <w:tcW w:w="927" w:type="pct"/>
            <w:tcBorders>
              <w:top w:val="single" w:sz="4" w:space="0" w:color="auto"/>
              <w:left w:val="single" w:sz="4" w:space="0" w:color="auto"/>
              <w:bottom w:val="single" w:sz="4" w:space="0" w:color="auto"/>
              <w:right w:val="single" w:sz="4" w:space="0" w:color="auto"/>
            </w:tcBorders>
          </w:tcPr>
          <w:p w:rsidR="009D3501" w:rsidRPr="00C00499" w:rsidRDefault="009D3501"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C00499" w:rsidRDefault="009D3501" w:rsidP="00270B97"/>
        </w:tc>
      </w:tr>
      <w:tr w:rsidR="00C63930" w:rsidRPr="00C00499" w:rsidTr="00601C93">
        <w:trPr>
          <w:gridAfter w:val="2"/>
          <w:wAfter w:w="433" w:type="pct"/>
          <w:trHeight w:val="397"/>
        </w:trPr>
        <w:tc>
          <w:tcPr>
            <w:tcW w:w="4567" w:type="pct"/>
            <w:gridSpan w:val="10"/>
            <w:tcBorders>
              <w:top w:val="single" w:sz="4" w:space="0" w:color="auto"/>
            </w:tcBorders>
            <w:shd w:val="clear" w:color="auto" w:fill="auto"/>
            <w:vAlign w:val="center"/>
          </w:tcPr>
          <w:p w:rsidR="00C63930" w:rsidRPr="00C00499" w:rsidRDefault="00C63930" w:rsidP="00270B97">
            <w:pPr>
              <w:tabs>
                <w:tab w:val="left" w:pos="6120"/>
              </w:tabs>
            </w:pPr>
          </w:p>
          <w:p w:rsidR="00C63930" w:rsidRPr="00C00499" w:rsidRDefault="00C63930" w:rsidP="00270B97">
            <w:r w:rsidRPr="00C00499">
              <w:t>Semnat:_______________ Numele, Prenumele:_____________________________ În calitate de: ________________</w:t>
            </w:r>
          </w:p>
          <w:p w:rsidR="00C63930" w:rsidRPr="00C00499" w:rsidRDefault="00C63930" w:rsidP="00270B97">
            <w:pPr>
              <w:rPr>
                <w:bCs/>
                <w:iCs/>
              </w:rPr>
            </w:pPr>
            <w:r w:rsidRPr="00C00499">
              <w:rPr>
                <w:bCs/>
                <w:iCs/>
              </w:rPr>
              <w:t>Ofertantul: _______________________ Adresa: ______________________________</w:t>
            </w:r>
          </w:p>
          <w:tbl>
            <w:tblPr>
              <w:tblpPr w:leftFromText="180" w:rightFromText="180" w:horzAnchor="margin" w:tblpY="-480"/>
              <w:tblOverlap w:val="never"/>
              <w:tblW w:w="14310" w:type="dxa"/>
              <w:tblLook w:val="04A0"/>
            </w:tblPr>
            <w:tblGrid>
              <w:gridCol w:w="1256"/>
              <w:gridCol w:w="967"/>
              <w:gridCol w:w="1968"/>
              <w:gridCol w:w="990"/>
              <w:gridCol w:w="761"/>
              <w:gridCol w:w="1341"/>
              <w:gridCol w:w="1140"/>
              <w:gridCol w:w="1421"/>
              <w:gridCol w:w="1131"/>
              <w:gridCol w:w="52"/>
              <w:gridCol w:w="1330"/>
              <w:gridCol w:w="256"/>
              <w:gridCol w:w="36"/>
              <w:gridCol w:w="1182"/>
              <w:gridCol w:w="25"/>
              <w:gridCol w:w="33"/>
              <w:gridCol w:w="421"/>
            </w:tblGrid>
            <w:tr w:rsidR="00C63930" w:rsidRPr="00C00499" w:rsidTr="009D3501">
              <w:trPr>
                <w:gridAfter w:val="3"/>
                <w:wAfter w:w="479" w:type="dxa"/>
                <w:trHeight w:val="697"/>
              </w:trPr>
              <w:tc>
                <w:tcPr>
                  <w:tcW w:w="13831" w:type="dxa"/>
                  <w:gridSpan w:val="14"/>
                  <w:shd w:val="clear" w:color="auto" w:fill="auto"/>
                  <w:vAlign w:val="center"/>
                </w:tcPr>
                <w:p w:rsidR="00C63930" w:rsidRDefault="00C63930" w:rsidP="009E4EB4">
                  <w:pPr>
                    <w:pStyle w:val="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p>
                <w:p w:rsidR="00866BC8" w:rsidRDefault="00866BC8" w:rsidP="00866BC8"/>
                <w:p w:rsidR="00AF7041" w:rsidRDefault="00AF7041" w:rsidP="00866BC8"/>
                <w:p w:rsidR="00AF7041" w:rsidRPr="00866BC8" w:rsidRDefault="00AF7041" w:rsidP="00866BC8"/>
                <w:p w:rsidR="00737547" w:rsidRDefault="00737547" w:rsidP="009E4EB4">
                  <w:pPr>
                    <w:pStyle w:val="2"/>
                  </w:pPr>
                </w:p>
                <w:p w:rsidR="00C63930" w:rsidRPr="00C00499" w:rsidRDefault="00C63930" w:rsidP="009E4EB4">
                  <w:pPr>
                    <w:pStyle w:val="2"/>
                    <w:rPr>
                      <w:sz w:val="24"/>
                      <w:lang w:val="en-US"/>
                    </w:rPr>
                  </w:pPr>
                  <w:r w:rsidRPr="00C00499">
                    <w:t xml:space="preserve">Specificații de preț </w:t>
                  </w:r>
                  <w:r w:rsidRPr="00C00499">
                    <w:rPr>
                      <w:lang w:val="en-US"/>
                    </w:rPr>
                    <w:t>(F4.2)</w:t>
                  </w:r>
                </w:p>
              </w:tc>
            </w:tr>
            <w:tr w:rsidR="00C63930" w:rsidRPr="00C00499" w:rsidTr="009D3501">
              <w:trPr>
                <w:gridAfter w:val="3"/>
                <w:wAfter w:w="479" w:type="dxa"/>
                <w:trHeight w:val="697"/>
              </w:trPr>
              <w:tc>
                <w:tcPr>
                  <w:tcW w:w="13831" w:type="dxa"/>
                  <w:gridSpan w:val="14"/>
                  <w:shd w:val="clear" w:color="auto" w:fill="auto"/>
                  <w:vAlign w:val="center"/>
                </w:tcPr>
                <w:p w:rsidR="00C63930" w:rsidRDefault="00C63930" w:rsidP="009E4EB4">
                  <w:pPr>
                    <w:pStyle w:val="2"/>
                    <w:rPr>
                      <w:b w:val="0"/>
                      <w:sz w:val="20"/>
                      <w:szCs w:val="20"/>
                      <w:lang w:val="en-US"/>
                    </w:rPr>
                  </w:pPr>
                </w:p>
                <w:p w:rsidR="00C63930" w:rsidRPr="00415957" w:rsidRDefault="00C63930" w:rsidP="00415957">
                  <w:pPr>
                    <w:rPr>
                      <w:lang w:val="en-US"/>
                    </w:rPr>
                  </w:pPr>
                </w:p>
              </w:tc>
            </w:tr>
            <w:tr w:rsidR="00C63930" w:rsidRPr="00C00499" w:rsidTr="009D3501">
              <w:trPr>
                <w:gridAfter w:val="3"/>
                <w:wAfter w:w="479" w:type="dxa"/>
              </w:trPr>
              <w:tc>
                <w:tcPr>
                  <w:tcW w:w="13831" w:type="dxa"/>
                  <w:gridSpan w:val="14"/>
                  <w:tcBorders>
                    <w:bottom w:val="single" w:sz="4" w:space="0" w:color="auto"/>
                  </w:tcBorders>
                  <w:shd w:val="clear" w:color="auto" w:fill="auto"/>
                </w:tcPr>
                <w:p w:rsidR="00C63930" w:rsidRPr="007C0C9D" w:rsidRDefault="00C63930" w:rsidP="009A00BE">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C63930" w:rsidRPr="00C00499" w:rsidRDefault="00C63930" w:rsidP="009A00BE">
                  <w:pPr>
                    <w:pStyle w:val="BankNormal"/>
                    <w:spacing w:after="0"/>
                    <w:jc w:val="both"/>
                    <w:rPr>
                      <w:i/>
                      <w:iCs/>
                      <w:szCs w:val="24"/>
                      <w:lang w:val="ro-RO"/>
                    </w:rPr>
                  </w:pPr>
                </w:p>
                <w:p w:rsidR="00C63930" w:rsidRPr="00C00499" w:rsidRDefault="00C63930" w:rsidP="009A00BE">
                  <w:pPr>
                    <w:jc w:val="center"/>
                  </w:pPr>
                </w:p>
              </w:tc>
            </w:tr>
            <w:tr w:rsidR="00C63930" w:rsidRPr="00C00499" w:rsidTr="009E4EB4">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9A00BE">
                  <w:r w:rsidRPr="00C00499">
                    <w:t xml:space="preserve">Numărul </w:t>
                  </w:r>
                  <w:r>
                    <w:t xml:space="preserve"> procedurii de achiziție______________din_________</w:t>
                  </w:r>
                </w:p>
              </w:tc>
            </w:tr>
            <w:tr w:rsidR="00C63930" w:rsidRPr="00C00499" w:rsidTr="009E4EB4">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C63930" w:rsidRPr="00C00499" w:rsidRDefault="00C63930" w:rsidP="009A00BE">
                  <w:r w:rsidRPr="00C00499">
                    <w:t xml:space="preserve">Denumirea </w:t>
                  </w:r>
                  <w:r>
                    <w:t xml:space="preserve"> procedurii de achiziție</w:t>
                  </w:r>
                  <w:r w:rsidRPr="00C00499">
                    <w:t>:</w:t>
                  </w:r>
                  <w:r>
                    <w:t xml:space="preserve"> Cererea ofertelor de prețuri</w:t>
                  </w:r>
                </w:p>
              </w:tc>
            </w:tr>
            <w:tr w:rsidR="00C63930" w:rsidRPr="00C00499" w:rsidTr="009D3501">
              <w:trPr>
                <w:trHeight w:val="567"/>
              </w:trPr>
              <w:tc>
                <w:tcPr>
                  <w:tcW w:w="12357" w:type="dxa"/>
                  <w:gridSpan w:val="11"/>
                  <w:shd w:val="clear" w:color="auto" w:fill="auto"/>
                </w:tcPr>
                <w:p w:rsidR="00C63930" w:rsidRPr="00C00499" w:rsidRDefault="00C63930" w:rsidP="009A00BE"/>
              </w:tc>
              <w:tc>
                <w:tcPr>
                  <w:tcW w:w="1953" w:type="dxa"/>
                  <w:gridSpan w:val="6"/>
                </w:tcPr>
                <w:p w:rsidR="00C63930" w:rsidRPr="00C00499" w:rsidRDefault="00C63930" w:rsidP="009A00BE"/>
              </w:tc>
            </w:tr>
            <w:tr w:rsidR="00C63930" w:rsidRPr="006C1FA2" w:rsidTr="009D3501">
              <w:trPr>
                <w:gridAfter w:val="2"/>
                <w:wAfter w:w="454" w:type="dxa"/>
                <w:trHeight w:val="104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b/>
                      <w:sz w:val="20"/>
                    </w:rPr>
                  </w:pPr>
                  <w:r w:rsidRPr="0028367D">
                    <w:rPr>
                      <w:b/>
                      <w:sz w:val="20"/>
                    </w:rPr>
                    <w:t>Cod CPV</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Unitatea de măsură</w:t>
                  </w:r>
                </w:p>
              </w:tc>
              <w:tc>
                <w:tcPr>
                  <w:tcW w:w="761" w:type="dxa"/>
                  <w:tcBorders>
                    <w:top w:val="single" w:sz="4" w:space="0" w:color="auto"/>
                    <w:left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Canti-tatea</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Preţ unitar (fără TVA)</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Preţ unitar (cu TVA)</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Suma</w:t>
                  </w:r>
                </w:p>
                <w:p w:rsidR="00C63930" w:rsidRPr="0028367D" w:rsidRDefault="00C63930" w:rsidP="009A00BE">
                  <w:pPr>
                    <w:jc w:val="center"/>
                    <w:rPr>
                      <w:b/>
                      <w:sz w:val="20"/>
                    </w:rPr>
                  </w:pPr>
                  <w:r w:rsidRPr="0028367D">
                    <w:rPr>
                      <w:b/>
                      <w:sz w:val="20"/>
                    </w:rPr>
                    <w:t>fără</w:t>
                  </w:r>
                </w:p>
                <w:p w:rsidR="00C63930" w:rsidRPr="0028367D" w:rsidRDefault="00C63930" w:rsidP="009A00BE">
                  <w:pPr>
                    <w:jc w:val="center"/>
                    <w:rPr>
                      <w:b/>
                      <w:sz w:val="20"/>
                    </w:rPr>
                  </w:pPr>
                  <w:r w:rsidRPr="0028367D">
                    <w:rPr>
                      <w:b/>
                      <w:sz w:val="20"/>
                    </w:rPr>
                    <w:t>TVA</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C63930" w:rsidRPr="0028367D" w:rsidRDefault="00C63930" w:rsidP="009A00BE">
                  <w:pPr>
                    <w:jc w:val="center"/>
                    <w:rPr>
                      <w:b/>
                      <w:sz w:val="20"/>
                    </w:rPr>
                  </w:pPr>
                  <w:r w:rsidRPr="0028367D">
                    <w:rPr>
                      <w:b/>
                      <w:sz w:val="20"/>
                    </w:rPr>
                    <w:t>Suma</w:t>
                  </w:r>
                </w:p>
                <w:p w:rsidR="00C63930" w:rsidRPr="0028367D" w:rsidRDefault="00C63930" w:rsidP="009A00BE">
                  <w:pPr>
                    <w:jc w:val="center"/>
                    <w:rPr>
                      <w:b/>
                      <w:sz w:val="20"/>
                    </w:rPr>
                  </w:pPr>
                  <w:r w:rsidRPr="0028367D">
                    <w:rPr>
                      <w:b/>
                      <w:sz w:val="20"/>
                    </w:rPr>
                    <w:t>cu TVA</w:t>
                  </w:r>
                </w:p>
              </w:tc>
              <w:tc>
                <w:tcPr>
                  <w:tcW w:w="1638" w:type="dxa"/>
                  <w:gridSpan w:val="3"/>
                  <w:tcBorders>
                    <w:top w:val="single" w:sz="4" w:space="0" w:color="auto"/>
                    <w:left w:val="single" w:sz="4" w:space="0" w:color="auto"/>
                    <w:bottom w:val="single" w:sz="4" w:space="0" w:color="auto"/>
                    <w:right w:val="single" w:sz="4" w:space="0" w:color="auto"/>
                  </w:tcBorders>
                </w:tcPr>
                <w:p w:rsidR="00C63930" w:rsidRPr="0028367D" w:rsidRDefault="00C63930" w:rsidP="009A00BE">
                  <w:pPr>
                    <w:jc w:val="center"/>
                    <w:rPr>
                      <w:b/>
                      <w:sz w:val="20"/>
                      <w:szCs w:val="28"/>
                    </w:rPr>
                  </w:pPr>
                  <w:r w:rsidRPr="0028367D">
                    <w:rPr>
                      <w:b/>
                      <w:sz w:val="20"/>
                      <w:szCs w:val="28"/>
                    </w:rPr>
                    <w:t xml:space="preserve">Termenul de </w:t>
                  </w:r>
                </w:p>
                <w:p w:rsidR="00C63930" w:rsidRPr="0028367D" w:rsidRDefault="00C63930" w:rsidP="009A00BE">
                  <w:pPr>
                    <w:jc w:val="center"/>
                    <w:rPr>
                      <w:b/>
                      <w:sz w:val="20"/>
                    </w:rPr>
                  </w:pPr>
                  <w:r>
                    <w:rPr>
                      <w:b/>
                      <w:sz w:val="20"/>
                      <w:szCs w:val="28"/>
                    </w:rPr>
                    <w:t>Livrare/</w:t>
                  </w:r>
                  <w:r w:rsidRPr="0028367D">
                    <w:rPr>
                      <w:b/>
                      <w:sz w:val="20"/>
                      <w:szCs w:val="28"/>
                    </w:rPr>
                    <w:t xml:space="preserve">prestare </w:t>
                  </w:r>
                </w:p>
              </w:tc>
              <w:tc>
                <w:tcPr>
                  <w:tcW w:w="1243" w:type="dxa"/>
                  <w:gridSpan w:val="3"/>
                  <w:tcBorders>
                    <w:top w:val="single" w:sz="4" w:space="0" w:color="auto"/>
                    <w:left w:val="single" w:sz="4" w:space="0" w:color="auto"/>
                    <w:bottom w:val="single" w:sz="4" w:space="0" w:color="auto"/>
                    <w:right w:val="single" w:sz="4" w:space="0" w:color="auto"/>
                  </w:tcBorders>
                </w:tcPr>
                <w:p w:rsidR="00C63930" w:rsidRPr="006C1FA2" w:rsidRDefault="00C63930" w:rsidP="009A00BE">
                  <w:pPr>
                    <w:rPr>
                      <w:b/>
                      <w:sz w:val="20"/>
                      <w:szCs w:val="28"/>
                    </w:rPr>
                  </w:pPr>
                  <w:r w:rsidRPr="0028367D">
                    <w:rPr>
                      <w:b/>
                      <w:sz w:val="20"/>
                      <w:szCs w:val="28"/>
                    </w:rPr>
                    <w:t>Clasificație bugetară (IBAN)</w:t>
                  </w:r>
                </w:p>
              </w:tc>
            </w:tr>
            <w:tr w:rsidR="00C63930" w:rsidRPr="006C1FA2" w:rsidTr="009D3501">
              <w:trPr>
                <w:gridAfter w:val="2"/>
                <w:wAfter w:w="454" w:type="dxa"/>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1</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3</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C63930" w:rsidRPr="0028367D" w:rsidRDefault="00C63930" w:rsidP="009A00BE">
                  <w:pPr>
                    <w:jc w:val="center"/>
                    <w:rPr>
                      <w:sz w:val="20"/>
                    </w:rPr>
                  </w:pPr>
                  <w:r w:rsidRPr="0028367D">
                    <w:rPr>
                      <w:sz w:val="20"/>
                    </w:rPr>
                    <w:t>8</w:t>
                  </w:r>
                </w:p>
              </w:tc>
              <w:tc>
                <w:tcPr>
                  <w:tcW w:w="1638" w:type="dxa"/>
                  <w:gridSpan w:val="3"/>
                  <w:tcBorders>
                    <w:top w:val="single" w:sz="4" w:space="0" w:color="auto"/>
                    <w:left w:val="single" w:sz="4" w:space="0" w:color="auto"/>
                    <w:bottom w:val="single" w:sz="4" w:space="0" w:color="auto"/>
                    <w:right w:val="single" w:sz="4" w:space="0" w:color="auto"/>
                  </w:tcBorders>
                </w:tcPr>
                <w:p w:rsidR="00C63930" w:rsidRPr="0028367D" w:rsidRDefault="00C63930" w:rsidP="009A00BE">
                  <w:pPr>
                    <w:jc w:val="center"/>
                    <w:rPr>
                      <w:sz w:val="20"/>
                    </w:rPr>
                  </w:pPr>
                  <w:r w:rsidRPr="0028367D">
                    <w:rPr>
                      <w:sz w:val="20"/>
                    </w:rPr>
                    <w:t>9</w:t>
                  </w:r>
                </w:p>
              </w:tc>
              <w:tc>
                <w:tcPr>
                  <w:tcW w:w="1243" w:type="dxa"/>
                  <w:gridSpan w:val="3"/>
                  <w:tcBorders>
                    <w:top w:val="single" w:sz="4" w:space="0" w:color="auto"/>
                    <w:left w:val="single" w:sz="4" w:space="0" w:color="auto"/>
                    <w:bottom w:val="single" w:sz="4" w:space="0" w:color="auto"/>
                    <w:right w:val="single" w:sz="4" w:space="0" w:color="auto"/>
                  </w:tcBorders>
                </w:tcPr>
                <w:p w:rsidR="00C63930" w:rsidRPr="006C1FA2" w:rsidRDefault="00C63930" w:rsidP="009A00BE">
                  <w:pPr>
                    <w:jc w:val="center"/>
                    <w:rPr>
                      <w:sz w:val="20"/>
                    </w:rPr>
                  </w:pPr>
                  <w:r>
                    <w:rPr>
                      <w:sz w:val="20"/>
                    </w:rPr>
                    <w:t>10</w:t>
                  </w: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FF280B" w:rsidRDefault="009D3501" w:rsidP="009D3501">
                  <w:pPr>
                    <w:spacing w:before="120"/>
                    <w:jc w:val="center"/>
                  </w:pP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9A55D3" w:rsidRDefault="009D3501" w:rsidP="009D3501">
                  <w:pPr>
                    <w:tabs>
                      <w:tab w:val="left" w:pos="-9923"/>
                      <w:tab w:val="right" w:pos="0"/>
                      <w:tab w:val="left" w:pos="709"/>
                    </w:tabs>
                    <w:jc w:val="center"/>
                    <w:rPr>
                      <w:b/>
                    </w:rPr>
                  </w:pPr>
                  <w:r w:rsidRPr="00FF280B">
                    <w:rPr>
                      <w:b/>
                    </w:rPr>
                    <w:t>Lotul 1</w:t>
                  </w:r>
                  <w:r w:rsidRPr="00636DE8">
                    <w:rPr>
                      <w:b/>
                    </w:rPr>
                    <w:t xml:space="preserve"> ABX Pentra 400 (analizator biochimic automat)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FF280B" w:rsidRDefault="009D3501" w:rsidP="009D3501">
                  <w:pPr>
                    <w:spacing w:before="120"/>
                    <w:jc w:val="cente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FF280B" w:rsidRDefault="009D3501" w:rsidP="009D3501">
                  <w:pPr>
                    <w:spacing w:before="120"/>
                    <w:jc w:val="cente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ALT</w:t>
                  </w:r>
                  <w:r w:rsidRPr="00AF7041">
                    <w:rPr>
                      <w:color w:val="000000"/>
                      <w:sz w:val="22"/>
                      <w:szCs w:val="22"/>
                      <w:lang w:val="en-US"/>
                    </w:rPr>
                    <w:t xml:space="preserve"> ABX Pentra ALT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AST</w:t>
                  </w:r>
                  <w:r w:rsidRPr="00AF7041">
                    <w:rPr>
                      <w:color w:val="000000"/>
                      <w:sz w:val="22"/>
                      <w:szCs w:val="22"/>
                      <w:lang w:val="en-US"/>
                    </w:rPr>
                    <w:t xml:space="preserve"> ABX Pentra AST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Amilaza</w:t>
                  </w:r>
                  <w:r w:rsidRPr="00AF7041">
                    <w:rPr>
                      <w:color w:val="000000"/>
                      <w:sz w:val="22"/>
                      <w:szCs w:val="22"/>
                      <w:lang w:val="en-US"/>
                    </w:rPr>
                    <w:t xml:space="preserve"> ABX Pentra Amylase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GGT</w:t>
                  </w:r>
                  <w:r w:rsidRPr="00AF7041">
                    <w:rPr>
                      <w:color w:val="000000"/>
                      <w:sz w:val="22"/>
                      <w:szCs w:val="22"/>
                      <w:lang w:val="en-US"/>
                    </w:rPr>
                    <w:t xml:space="preserve"> ABX Pentra GGT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BILIRUBINA TOTALA</w:t>
                  </w:r>
                  <w:r w:rsidRPr="00AF7041">
                    <w:rPr>
                      <w:color w:val="000000"/>
                      <w:sz w:val="22"/>
                      <w:szCs w:val="22"/>
                      <w:lang w:val="en-US"/>
                    </w:rPr>
                    <w:t xml:space="preserve"> ABX Pentra Bilirubin Total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BILIRUBINA DIRECTA</w:t>
                  </w:r>
                  <w:r w:rsidRPr="00AF7041">
                    <w:rPr>
                      <w:color w:val="000000"/>
                      <w:sz w:val="22"/>
                      <w:szCs w:val="22"/>
                      <w:lang w:val="en-US"/>
                    </w:rPr>
                    <w:t xml:space="preserve"> ABX Pentra Bilirubin Direct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sz w:val="22"/>
                      <w:szCs w:val="22"/>
                      <w:lang w:val="en-US"/>
                    </w:rPr>
                    <w:t>ALBUMINA</w:t>
                  </w:r>
                  <w:r w:rsidRPr="00AF7041">
                    <w:rPr>
                      <w:color w:val="000000"/>
                      <w:sz w:val="22"/>
                      <w:szCs w:val="22"/>
                      <w:lang w:val="en-US"/>
                    </w:rPr>
                    <w:t xml:space="preserve"> ABX Pentra Albumin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CALCIU</w:t>
                  </w:r>
                  <w:r w:rsidRPr="00AF7041">
                    <w:rPr>
                      <w:color w:val="000000"/>
                      <w:sz w:val="22"/>
                      <w:szCs w:val="22"/>
                      <w:lang w:val="en-US"/>
                    </w:rPr>
                    <w:t xml:space="preserve"> ABX Pentra Calcium AS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GLUCOZA PAP</w:t>
                  </w:r>
                  <w:r w:rsidRPr="00AF7041">
                    <w:rPr>
                      <w:color w:val="000000"/>
                      <w:sz w:val="22"/>
                      <w:szCs w:val="22"/>
                      <w:lang w:val="en-US"/>
                    </w:rPr>
                    <w:t xml:space="preserve"> ABX Pentra Glucose PAP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rPr>
                  </w:pPr>
                  <w:r w:rsidRPr="00AF7041">
                    <w:rPr>
                      <w:b/>
                      <w:bCs/>
                      <w:color w:val="000000"/>
                    </w:rPr>
                    <w:t>Phosphorus</w:t>
                  </w:r>
                  <w:r w:rsidRPr="00AF7041">
                    <w:rPr>
                      <w:color w:val="000000"/>
                      <w:sz w:val="22"/>
                      <w:szCs w:val="22"/>
                    </w:rPr>
                    <w:t xml:space="preserve"> ABX Phosphorus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rP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6</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MAGNEZIU</w:t>
                  </w:r>
                  <w:r w:rsidRPr="00AF7041">
                    <w:rPr>
                      <w:color w:val="000000"/>
                      <w:sz w:val="22"/>
                      <w:szCs w:val="22"/>
                      <w:lang w:val="en-US"/>
                    </w:rPr>
                    <w:t xml:space="preserve"> ABX Pentra Magnesium RTU</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6</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PROTEINE TOTALE – TP</w:t>
                  </w:r>
                  <w:r w:rsidRPr="00AF7041">
                    <w:rPr>
                      <w:color w:val="000000"/>
                      <w:sz w:val="22"/>
                      <w:szCs w:val="22"/>
                      <w:lang w:val="en-US"/>
                    </w:rPr>
                    <w:t xml:space="preserve"> ABX Pentra Total Protein 100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UREA</w:t>
                  </w:r>
                  <w:r w:rsidRPr="00AF7041">
                    <w:rPr>
                      <w:color w:val="000000"/>
                      <w:sz w:val="22"/>
                      <w:szCs w:val="22"/>
                      <w:lang w:val="en-US"/>
                    </w:rPr>
                    <w:t xml:space="preserve"> ABX Pentra Urea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16</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rPr>
                  </w:pPr>
                  <w:r w:rsidRPr="00AF7041">
                    <w:rPr>
                      <w:b/>
                      <w:bCs/>
                      <w:color w:val="000000"/>
                    </w:rPr>
                    <w:t>MultiCal</w:t>
                  </w:r>
                  <w:r w:rsidRPr="00AF7041">
                    <w:rPr>
                      <w:color w:val="000000"/>
                      <w:sz w:val="22"/>
                      <w:szCs w:val="22"/>
                    </w:rPr>
                    <w:t xml:space="preserve"> ABX Pentra Multical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rP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N Control</w:t>
                  </w:r>
                  <w:r w:rsidRPr="00AF7041">
                    <w:rPr>
                      <w:color w:val="000000"/>
                      <w:sz w:val="22"/>
                      <w:szCs w:val="22"/>
                      <w:lang w:val="en-US"/>
                    </w:rPr>
                    <w:t xml:space="preserve"> ABX Pentra N Control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P Control</w:t>
                  </w:r>
                  <w:r w:rsidRPr="00AF7041">
                    <w:rPr>
                      <w:color w:val="000000"/>
                      <w:sz w:val="22"/>
                      <w:szCs w:val="22"/>
                      <w:lang w:val="en-US"/>
                    </w:rPr>
                    <w:t xml:space="preserve"> ABX Pentra P Control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Deproteinizer CP</w:t>
                  </w:r>
                  <w:r w:rsidRPr="00AF7041">
                    <w:rPr>
                      <w:color w:val="000000"/>
                      <w:sz w:val="22"/>
                      <w:szCs w:val="22"/>
                      <w:lang w:val="en-US"/>
                    </w:rPr>
                    <w:t xml:space="preserve"> ABX Pentra Deproteinizer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rPr>
                  </w:pPr>
                  <w:r w:rsidRPr="00AF7041">
                    <w:rPr>
                      <w:b/>
                      <w:bCs/>
                      <w:color w:val="000000"/>
                    </w:rPr>
                    <w:t>CleanChem</w:t>
                  </w:r>
                  <w:r w:rsidRPr="00AF7041">
                    <w:rPr>
                      <w:color w:val="000000"/>
                      <w:sz w:val="22"/>
                      <w:szCs w:val="22"/>
                    </w:rPr>
                    <w:t xml:space="preserve"> ABX Clean Chem</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Cuve citire – Segmenti cuvete</w:t>
                  </w:r>
                  <w:r w:rsidRPr="00AF7041">
                    <w:rPr>
                      <w:color w:val="000000"/>
                      <w:sz w:val="22"/>
                      <w:szCs w:val="22"/>
                      <w:lang w:val="en-US"/>
                    </w:rPr>
                    <w:t xml:space="preserve"> ABX Pentra Cuvette Segments Rack</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7</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Cupe proba – Blue sample cups</w:t>
                  </w:r>
                  <w:r w:rsidRPr="00AF7041">
                    <w:rPr>
                      <w:color w:val="000000"/>
                      <w:sz w:val="22"/>
                      <w:szCs w:val="22"/>
                      <w:lang w:val="en-US"/>
                    </w:rPr>
                    <w:t xml:space="preserve"> ABX Pentra Sample Cups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rPr>
                  </w:pPr>
                  <w:r w:rsidRPr="00AF7041">
                    <w:rPr>
                      <w:b/>
                      <w:bCs/>
                      <w:color w:val="000000"/>
                    </w:rPr>
                    <w:t>Proteina C-reactivă CRP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 xml:space="preserve">Calibrator pentru Proteina C-reactivă </w:t>
                  </w:r>
                  <w:r w:rsidRPr="00AF7041">
                    <w:rPr>
                      <w:color w:val="000000"/>
                      <w:sz w:val="22"/>
                      <w:szCs w:val="22"/>
                      <w:lang w:val="en-US"/>
                    </w:rPr>
                    <w:t>ABX Pentra CRP Cal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QC (Quality Control)</w:t>
                  </w:r>
                  <w:r w:rsidRPr="00AF7041">
                    <w:rPr>
                      <w:color w:val="000000"/>
                      <w:lang w:val="en-US"/>
                    </w:rPr>
                    <w:t xml:space="preserve"> ABX Pentra Immuno I control L/H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Cs/>
                      <w:color w:val="000000"/>
                      <w:lang w:val="en-US"/>
                    </w:rPr>
                  </w:pPr>
                  <w:r w:rsidRPr="00AF7041">
                    <w:rPr>
                      <w:b/>
                      <w:bCs/>
                      <w:color w:val="000000"/>
                      <w:lang w:val="en-US"/>
                    </w:rPr>
                    <w:t xml:space="preserve">CREATININA </w:t>
                  </w:r>
                  <w:r w:rsidRPr="00AF7041">
                    <w:rPr>
                      <w:bCs/>
                      <w:color w:val="000000"/>
                      <w:lang w:val="en-US"/>
                    </w:rPr>
                    <w:t>ABX Pentra creatinine 120 CP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lang w:val="en-US"/>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lang w:val="en-US"/>
                    </w:rPr>
                  </w:pPr>
                  <w:r w:rsidRPr="00AF7041">
                    <w:rPr>
                      <w:b/>
                      <w:bCs/>
                      <w:color w:val="000000"/>
                      <w:lang w:val="en-US"/>
                    </w:rPr>
                    <w:t>LOT-II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sz w:val="18"/>
                      <w:szCs w:val="18"/>
                      <w:lang w:val="en-US"/>
                    </w:rPr>
                  </w:pPr>
                  <w:r w:rsidRPr="00AF7041">
                    <w:rPr>
                      <w:color w:val="000000"/>
                      <w:sz w:val="18"/>
                      <w:szCs w:val="18"/>
                      <w:lang w:val="en-US"/>
                    </w:rPr>
                    <w:t> </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rPr>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r w:rsidRPr="00AF7041">
                    <w:rPr>
                      <w:lang w:val="en-US"/>
                    </w:rPr>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rPr>
                      <w:b/>
                      <w:bCs/>
                      <w:color w:val="000000"/>
                      <w:lang w:val="en-US"/>
                    </w:rPr>
                  </w:pPr>
                  <w:r w:rsidRPr="00AF7041">
                    <w:rPr>
                      <w:b/>
                      <w:bCs/>
                      <w:color w:val="000000"/>
                      <w:lang w:val="en-US"/>
                    </w:rPr>
                    <w:t>Kit de mentenanță pentru PENTRA 400</w:t>
                  </w:r>
                  <w:r w:rsidRPr="00AF7041">
                    <w:rPr>
                      <w:color w:val="000000"/>
                      <w:sz w:val="22"/>
                      <w:szCs w:val="22"/>
                      <w:lang w:val="en-US"/>
                    </w:rPr>
                    <w:t xml:space="preserve"> Maintenance kit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color w:val="000000"/>
                      <w:sz w:val="22"/>
                      <w:szCs w:val="22"/>
                    </w:rPr>
                    <w:t>KIT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rPr>
                  </w:pPr>
                  <w:r w:rsidRPr="00AF7041">
                    <w:rPr>
                      <w:b/>
                      <w:bCs/>
                      <w:color w:val="000000"/>
                    </w:rPr>
                    <w:t>LOT-III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rPr>
                      <w:b/>
                      <w:bCs/>
                      <w:color w:val="000000"/>
                    </w:rPr>
                  </w:pPr>
                  <w:r w:rsidRPr="00AF7041">
                    <w:rPr>
                      <w:b/>
                      <w:bCs/>
                      <w:color w:val="000000"/>
                    </w:rPr>
                    <w:t>Multistix 10 SG</w:t>
                  </w:r>
                  <w:r w:rsidRPr="00AF7041">
                    <w:rPr>
                      <w:color w:val="000000"/>
                    </w:rPr>
                    <w:t xml:space="preserve"> Multistix 10SG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rP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6000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lang w:val="en-US"/>
                    </w:rPr>
                  </w:pP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bCs/>
                      <w:color w:val="000000"/>
                    </w:rPr>
                  </w:pPr>
                  <w:r w:rsidRPr="00AF7041">
                    <w:rPr>
                      <w:b/>
                      <w:bCs/>
                      <w:color w:val="000000"/>
                    </w:rPr>
                    <w:t>LOT-IV</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rPr>
                  </w:pPr>
                  <w:r w:rsidRPr="00AF7041">
                    <w:rPr>
                      <w:color w:val="000000"/>
                    </w:rPr>
                    <w:t> </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rPr>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737547">
                  <w:pPr>
                    <w:rPr>
                      <w:b/>
                      <w:bCs/>
                      <w:color w:val="000000"/>
                      <w:lang w:val="en-US"/>
                    </w:rPr>
                  </w:pPr>
                  <w:r w:rsidRPr="00737547">
                    <w:rPr>
                      <w:b/>
                      <w:bCs/>
                      <w:color w:val="000000"/>
                      <w:sz w:val="22"/>
                      <w:szCs w:val="22"/>
                      <w:lang w:val="en-US"/>
                    </w:rP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 xml:space="preserve">Reactiv pentru imprejmuire, diluarea  </w:t>
                  </w:r>
                  <w:r w:rsidRPr="00737547">
                    <w:rPr>
                      <w:b/>
                      <w:bCs/>
                      <w:color w:val="000000"/>
                      <w:sz w:val="22"/>
                      <w:szCs w:val="22"/>
                      <w:lang w:val="en-US"/>
                    </w:rPr>
                    <w:br/>
                    <w:t>leucocitelor, pentru determinarea si</w:t>
                  </w:r>
                  <w:r w:rsidRPr="00737547">
                    <w:rPr>
                      <w:b/>
                      <w:bCs/>
                      <w:color w:val="000000"/>
                      <w:sz w:val="22"/>
                      <w:szCs w:val="22"/>
                      <w:lang w:val="en-US"/>
                    </w:rPr>
                    <w:br/>
                    <w:t>diferentierea celulelor sangvine si masurarea</w:t>
                  </w:r>
                  <w:r w:rsidRPr="00737547">
                    <w:rPr>
                      <w:b/>
                      <w:bCs/>
                      <w:color w:val="000000"/>
                      <w:sz w:val="22"/>
                      <w:szCs w:val="22"/>
                      <w:lang w:val="en-US"/>
                    </w:rPr>
                    <w:br/>
                    <w:t>hematocritului</w:t>
                  </w:r>
                  <w:r w:rsidRPr="00737547">
                    <w:rPr>
                      <w:color w:val="000000"/>
                      <w:sz w:val="22"/>
                      <w:szCs w:val="22"/>
                      <w:lang w:val="en-US"/>
                    </w:rPr>
                    <w:t xml:space="preserve"> ABX Diluent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Reactiv pentru lizarea celulelor,numararea si diferentierea leucocitelor (B)</w:t>
                  </w:r>
                  <w:r w:rsidRPr="00737547">
                    <w:rPr>
                      <w:color w:val="000000"/>
                      <w:sz w:val="22"/>
                      <w:szCs w:val="22"/>
                      <w:lang w:val="en-US"/>
                    </w:rPr>
                    <w:t xml:space="preserve"> Lizant unic ce asigura numararea si diferentierea leucocitelor, lizarea eritrocitelor, determinarea hemoglobinei.(WHITEDI F)</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 xml:space="preserve">Reactiv pentru curatarea analizorului </w:t>
                  </w:r>
                  <w:r w:rsidRPr="00737547">
                    <w:rPr>
                      <w:color w:val="000000"/>
                      <w:sz w:val="22"/>
                      <w:szCs w:val="22"/>
                      <w:lang w:val="en-US"/>
                    </w:rPr>
                    <w:t>ABX Cleaner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Reactiv pentru  intretinerea periodica a analizorului</w:t>
                  </w:r>
                  <w:r w:rsidRPr="00737547">
                    <w:rPr>
                      <w:color w:val="000000"/>
                      <w:sz w:val="22"/>
                      <w:szCs w:val="22"/>
                      <w:lang w:val="en-US"/>
                    </w:rPr>
                    <w:t xml:space="preserve"> ABX Minoclair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7</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 xml:space="preserve">Material de control pentru verificarea valorilor patologice scazute ale controlului de calitate, pentru toti parametri, inclusiv 5 DIFF </w:t>
                  </w:r>
                  <w:r w:rsidRPr="00737547">
                    <w:rPr>
                      <w:color w:val="000000"/>
                      <w:sz w:val="22"/>
                      <w:szCs w:val="22"/>
                      <w:lang w:val="en-US"/>
                    </w:rPr>
                    <w:t>ABX Difftrol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set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 xml:space="preserve">Material de control pentru verificarea valorilor normale ale controlului de calitate, pentru toti parametri, inclusiv 5 DIFF </w:t>
                  </w:r>
                  <w:r w:rsidRPr="00737547">
                    <w:rPr>
                      <w:color w:val="000000"/>
                      <w:sz w:val="22"/>
                      <w:szCs w:val="22"/>
                      <w:lang w:val="en-US"/>
                    </w:rPr>
                    <w:t>ABX Difftrol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set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 xml:space="preserve">Material de control pentru verificarea valorilor patologice crescute ale controlului de calitate, pentru toti parametri, inclusiv 5 DIFF </w:t>
                  </w:r>
                  <w:r w:rsidRPr="00737547">
                    <w:rPr>
                      <w:color w:val="000000"/>
                      <w:sz w:val="22"/>
                      <w:szCs w:val="22"/>
                      <w:lang w:val="en-US"/>
                    </w:rPr>
                    <w:t>ABX Difftrol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color w:val="000000"/>
                      <w:lang w:val="en-US"/>
                    </w:rPr>
                  </w:pPr>
                  <w:r w:rsidRPr="00AF7041">
                    <w:rPr>
                      <w:color w:val="000000"/>
                      <w:sz w:val="22"/>
                      <w:szCs w:val="22"/>
                    </w:rPr>
                    <w:t>set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rPr>
                      <w:b/>
                      <w:lang w:val="en-US"/>
                    </w:rPr>
                  </w:pP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jc w:val="center"/>
                    <w:rPr>
                      <w:b/>
                      <w:bCs/>
                      <w:color w:val="000000"/>
                    </w:rPr>
                  </w:pPr>
                  <w:r w:rsidRPr="00737547">
                    <w:rPr>
                      <w:b/>
                      <w:bCs/>
                      <w:color w:val="000000"/>
                      <w:sz w:val="22"/>
                      <w:szCs w:val="22"/>
                    </w:rPr>
                    <w:t>LOT - V</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b/>
                      <w:color w:val="000000"/>
                    </w:rPr>
                  </w:pPr>
                  <w:r w:rsidRPr="00AF7041">
                    <w:rPr>
                      <w:b/>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rPr>
                      <w:b/>
                      <w:lang w:val="en-US"/>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Kitul de mentenanta pentru Yumizen H500 de 12 luni</w:t>
                  </w:r>
                  <w:r w:rsidRPr="00737547">
                    <w:rPr>
                      <w:color w:val="000000"/>
                      <w:sz w:val="22"/>
                      <w:szCs w:val="22"/>
                      <w:lang w:val="en-US"/>
                    </w:rPr>
                    <w:t xml:space="preserve"> Maintenance kit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Lampa compatibila cu Yumizen H500</w:t>
                  </w:r>
                  <w:r w:rsidRPr="00737547">
                    <w:rPr>
                      <w:color w:val="000000"/>
                      <w:sz w:val="22"/>
                      <w:szCs w:val="22"/>
                      <w:lang w:val="en-US"/>
                    </w:rPr>
                    <w:t xml:space="preserve"> Lampa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9D3501" w:rsidRPr="006C1FA2" w:rsidTr="009D3501">
              <w:trPr>
                <w:gridAfter w:val="2"/>
                <w:wAfter w:w="454"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tcPr>
                <w:p w:rsidR="009D3501" w:rsidRPr="00AF7041" w:rsidRDefault="009D3501" w:rsidP="009D3501">
                  <w:pPr>
                    <w:suppressAutoHyphens/>
                    <w:jc w:val="both"/>
                  </w:pPr>
                  <w:r w:rsidRPr="00AF7041">
                    <w:t>33696500-0</w:t>
                  </w:r>
                </w:p>
              </w:tc>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501" w:rsidRPr="00737547" w:rsidRDefault="009D3501" w:rsidP="009D3501">
                  <w:pPr>
                    <w:rPr>
                      <w:b/>
                      <w:bCs/>
                      <w:color w:val="000000"/>
                      <w:lang w:val="en-US"/>
                    </w:rPr>
                  </w:pPr>
                  <w:r w:rsidRPr="00737547">
                    <w:rPr>
                      <w:b/>
                      <w:bCs/>
                      <w:color w:val="000000"/>
                      <w:sz w:val="22"/>
                      <w:szCs w:val="22"/>
                      <w:lang w:val="en-US"/>
                    </w:rPr>
                    <w:t>Lampa compatibila cu Pentra 400</w:t>
                  </w:r>
                  <w:r w:rsidRPr="00737547">
                    <w:rPr>
                      <w:color w:val="000000"/>
                      <w:sz w:val="22"/>
                      <w:szCs w:val="22"/>
                      <w:lang w:val="en-US"/>
                    </w:rPr>
                    <w:t xml:space="preserve"> Lampa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pPr>
                  <w:r w:rsidRPr="00AF7041">
                    <w:rPr>
                      <w:color w:val="000000"/>
                      <w:sz w:val="22"/>
                      <w:szCs w:val="22"/>
                    </w:rPr>
                    <w:t>buc</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AF7041" w:rsidRDefault="009D3501" w:rsidP="009D3501">
                  <w:pPr>
                    <w:jc w:val="center"/>
                    <w:rPr>
                      <w:lang w:val="en-US"/>
                    </w:rPr>
                  </w:pPr>
                  <w:r w:rsidRPr="00AF7041">
                    <w:rPr>
                      <w:lang w:val="en-US"/>
                    </w:rPr>
                    <w:t>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9D3501" w:rsidRPr="0028367D" w:rsidRDefault="009D3501" w:rsidP="009D3501">
                  <w:pPr>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9D3501" w:rsidRPr="0028367D" w:rsidRDefault="009D3501" w:rsidP="009D3501">
                  <w:pPr>
                    <w:rPr>
                      <w:sz w:val="20"/>
                    </w:rPr>
                  </w:pPr>
                </w:p>
              </w:tc>
              <w:tc>
                <w:tcPr>
                  <w:tcW w:w="1243" w:type="dxa"/>
                  <w:gridSpan w:val="3"/>
                  <w:tcBorders>
                    <w:top w:val="single" w:sz="4" w:space="0" w:color="auto"/>
                    <w:left w:val="single" w:sz="4" w:space="0" w:color="auto"/>
                    <w:bottom w:val="single" w:sz="4" w:space="0" w:color="auto"/>
                    <w:right w:val="single" w:sz="4" w:space="0" w:color="auto"/>
                  </w:tcBorders>
                </w:tcPr>
                <w:p w:rsidR="009D3501" w:rsidRPr="006C1FA2" w:rsidRDefault="009D3501" w:rsidP="009D3501">
                  <w:pPr>
                    <w:rPr>
                      <w:sz w:val="20"/>
                    </w:rPr>
                  </w:pPr>
                </w:p>
              </w:tc>
            </w:tr>
            <w:tr w:rsidR="00C63930" w:rsidRPr="006C1FA2" w:rsidTr="009D3501">
              <w:trPr>
                <w:gridAfter w:val="1"/>
                <w:wAfter w:w="421" w:type="dxa"/>
                <w:trHeight w:val="397"/>
              </w:trPr>
              <w:tc>
                <w:tcPr>
                  <w:tcW w:w="11027" w:type="dxa"/>
                  <w:gridSpan w:val="10"/>
                  <w:tcBorders>
                    <w:top w:val="single" w:sz="4" w:space="0" w:color="auto"/>
                  </w:tcBorders>
                  <w:shd w:val="clear" w:color="auto" w:fill="auto"/>
                  <w:vAlign w:val="center"/>
                </w:tcPr>
                <w:p w:rsidR="00C63930" w:rsidRPr="0028367D" w:rsidRDefault="00C63930" w:rsidP="009A00BE">
                  <w:pPr>
                    <w:tabs>
                      <w:tab w:val="left" w:pos="6120"/>
                    </w:tabs>
                    <w:rPr>
                      <w:sz w:val="20"/>
                    </w:rPr>
                  </w:pPr>
                </w:p>
                <w:p w:rsidR="00C63930" w:rsidRPr="0028367D" w:rsidRDefault="00C63930" w:rsidP="009A00BE">
                  <w:pPr>
                    <w:rPr>
                      <w:sz w:val="20"/>
                    </w:rPr>
                  </w:pPr>
                  <w:r w:rsidRPr="0028367D">
                    <w:rPr>
                      <w:sz w:val="20"/>
                    </w:rPr>
                    <w:t>Semnat:_______________ Numele, Prenumele:_____________________________ În calitate de: ______________</w:t>
                  </w:r>
                </w:p>
                <w:p w:rsidR="00C63930" w:rsidRPr="0028367D" w:rsidRDefault="00C63930" w:rsidP="009A00BE">
                  <w:pPr>
                    <w:rPr>
                      <w:sz w:val="20"/>
                    </w:rPr>
                  </w:pPr>
                </w:p>
                <w:p w:rsidR="00C63930" w:rsidRPr="0028367D" w:rsidRDefault="00C63930" w:rsidP="009A00BE">
                  <w:pPr>
                    <w:rPr>
                      <w:bCs/>
                      <w:iCs/>
                      <w:sz w:val="20"/>
                    </w:rPr>
                  </w:pPr>
                  <w:r w:rsidRPr="0028367D">
                    <w:rPr>
                      <w:bCs/>
                      <w:iCs/>
                      <w:sz w:val="20"/>
                    </w:rPr>
                    <w:t>Ofertantul: _______________________ Adresa: ________________________________________________________</w:t>
                  </w:r>
                </w:p>
              </w:tc>
              <w:tc>
                <w:tcPr>
                  <w:tcW w:w="1622" w:type="dxa"/>
                  <w:gridSpan w:val="3"/>
                  <w:tcBorders>
                    <w:top w:val="single" w:sz="4" w:space="0" w:color="auto"/>
                  </w:tcBorders>
                </w:tcPr>
                <w:p w:rsidR="00C63930" w:rsidRPr="006C1FA2" w:rsidRDefault="00C63930" w:rsidP="009A00BE">
                  <w:pPr>
                    <w:tabs>
                      <w:tab w:val="left" w:pos="6120"/>
                    </w:tabs>
                    <w:rPr>
                      <w:sz w:val="20"/>
                    </w:rPr>
                  </w:pPr>
                </w:p>
              </w:tc>
              <w:tc>
                <w:tcPr>
                  <w:tcW w:w="1240" w:type="dxa"/>
                  <w:gridSpan w:val="3"/>
                  <w:tcBorders>
                    <w:top w:val="single" w:sz="4" w:space="0" w:color="auto"/>
                  </w:tcBorders>
                </w:tcPr>
                <w:p w:rsidR="00C63930" w:rsidRPr="0028367D" w:rsidRDefault="00C63930" w:rsidP="009A00BE">
                  <w:pPr>
                    <w:tabs>
                      <w:tab w:val="left" w:pos="6120"/>
                    </w:tabs>
                    <w:rPr>
                      <w:sz w:val="20"/>
                    </w:rPr>
                  </w:pPr>
                </w:p>
              </w:tc>
            </w:tr>
            <w:tr w:rsidR="00C63930" w:rsidRPr="00C00499" w:rsidTr="009D3501">
              <w:trPr>
                <w:gridAfter w:val="15"/>
                <w:wAfter w:w="12087" w:type="dxa"/>
                <w:trHeight w:val="397"/>
              </w:trPr>
              <w:tc>
                <w:tcPr>
                  <w:tcW w:w="2223" w:type="dxa"/>
                  <w:gridSpan w:val="2"/>
                  <w:tcBorders>
                    <w:top w:val="single" w:sz="4" w:space="0" w:color="auto"/>
                  </w:tcBorders>
                </w:tcPr>
                <w:p w:rsidR="00C63930" w:rsidRPr="00C00499" w:rsidRDefault="00C63930" w:rsidP="009A00BE">
                  <w:pPr>
                    <w:tabs>
                      <w:tab w:val="left" w:pos="6120"/>
                    </w:tabs>
                  </w:pPr>
                </w:p>
              </w:tc>
            </w:tr>
          </w:tbl>
          <w:p w:rsidR="00C63930" w:rsidRPr="00C00499" w:rsidRDefault="00C63930" w:rsidP="00270B97">
            <w:pPr>
              <w:rPr>
                <w:bCs/>
                <w:iCs/>
              </w:rPr>
            </w:pPr>
          </w:p>
        </w:tc>
      </w:tr>
      <w:tr w:rsidR="00C63930" w:rsidRPr="00C60D06" w:rsidTr="00601C93">
        <w:trPr>
          <w:trHeight w:val="397"/>
        </w:trPr>
        <w:tc>
          <w:tcPr>
            <w:tcW w:w="409" w:type="pct"/>
            <w:tcBorders>
              <w:top w:val="single" w:sz="4" w:space="0" w:color="auto"/>
            </w:tcBorders>
          </w:tcPr>
          <w:p w:rsidR="00C63930" w:rsidRPr="00C60D06" w:rsidRDefault="00C63930" w:rsidP="00457832">
            <w:pPr>
              <w:tabs>
                <w:tab w:val="left" w:pos="6120"/>
              </w:tabs>
            </w:pPr>
          </w:p>
        </w:tc>
        <w:tc>
          <w:tcPr>
            <w:tcW w:w="77" w:type="pct"/>
            <w:tcBorders>
              <w:top w:val="single" w:sz="4" w:space="0" w:color="auto"/>
            </w:tcBorders>
          </w:tcPr>
          <w:p w:rsidR="00C63930" w:rsidRPr="00C60D06" w:rsidRDefault="00C63930" w:rsidP="00457832">
            <w:pPr>
              <w:tabs>
                <w:tab w:val="left" w:pos="6120"/>
              </w:tabs>
            </w:pPr>
          </w:p>
        </w:tc>
        <w:tc>
          <w:tcPr>
            <w:tcW w:w="4514" w:type="pct"/>
            <w:gridSpan w:val="10"/>
            <w:tcBorders>
              <w:top w:val="single" w:sz="4" w:space="0" w:color="auto"/>
            </w:tcBorders>
            <w:shd w:val="clear" w:color="auto" w:fill="auto"/>
            <w:vAlign w:val="center"/>
          </w:tcPr>
          <w:p w:rsidR="00C63930" w:rsidRPr="00C60D06" w:rsidRDefault="00C63930" w:rsidP="00457832">
            <w:pPr>
              <w:rPr>
                <w:bCs/>
                <w:iCs/>
              </w:rPr>
            </w:pPr>
          </w:p>
        </w:tc>
      </w:tr>
    </w:tbl>
    <w:p w:rsidR="00A20ACF" w:rsidRPr="00C60D06" w:rsidRDefault="00A20ACF" w:rsidP="00A20ACF">
      <w:pPr>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74" w:name="_Toc392180208"/>
            <w:bookmarkStart w:id="175" w:name="_Toc449539097"/>
            <w:r>
              <w:rPr>
                <w:lang w:val="ro-RO"/>
              </w:rPr>
              <w:t>CAPITOLUL V</w:t>
            </w:r>
            <w:r w:rsidR="00A20ACF" w:rsidRPr="00C60D06">
              <w:rPr>
                <w:lang w:val="ro-RO"/>
              </w:rPr>
              <w:br w:type="textWrapping" w:clear="all"/>
              <w:t>FORMULARUL DE CONTRACT</w:t>
            </w:r>
            <w:bookmarkEnd w:id="174"/>
            <w:bookmarkEnd w:id="175"/>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3B50B6"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3B50B6" w:rsidP="003B50B6">
            <w:pPr>
              <w:spacing w:before="120" w:after="120"/>
              <w:ind w:left="619"/>
              <w:jc w:val="both"/>
            </w:pPr>
            <w:r w:rsidRPr="00C60D06">
              <w:t>Contract-model</w:t>
            </w:r>
            <w:r>
              <w:t xml:space="preserve"> Servicii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781" w:type="dxa"/>
        <w:tblInd w:w="-34" w:type="dxa"/>
        <w:tblLayout w:type="fixed"/>
        <w:tblLook w:val="04A0"/>
      </w:tblPr>
      <w:tblGrid>
        <w:gridCol w:w="34"/>
        <w:gridCol w:w="4873"/>
        <w:gridCol w:w="4840"/>
        <w:gridCol w:w="34"/>
      </w:tblGrid>
      <w:tr w:rsidR="003B50B6" w:rsidRPr="00C60D06" w:rsidTr="00457832">
        <w:trPr>
          <w:gridBefore w:val="1"/>
          <w:wBefore w:w="34" w:type="dxa"/>
          <w:trHeight w:val="697"/>
        </w:trPr>
        <w:tc>
          <w:tcPr>
            <w:tcW w:w="9747" w:type="dxa"/>
            <w:gridSpan w:val="3"/>
            <w:vAlign w:val="center"/>
          </w:tcPr>
          <w:p w:rsidR="003B50B6" w:rsidRPr="00C00499" w:rsidRDefault="003B50B6" w:rsidP="003B50B6">
            <w:pPr>
              <w:pStyle w:val="2"/>
            </w:pPr>
            <w:bookmarkStart w:id="176" w:name="_Toc392180209"/>
            <w:bookmarkStart w:id="177" w:name="_Toc449539098"/>
            <w:r w:rsidRPr="00C00499">
              <w:t xml:space="preserve">Contract-model </w:t>
            </w:r>
            <w:r>
              <w:t>Bunuri</w:t>
            </w:r>
            <w:r w:rsidRPr="00C00499">
              <w:t>(F5.1)</w:t>
            </w:r>
            <w:bookmarkEnd w:id="176"/>
            <w:bookmarkEnd w:id="177"/>
          </w:p>
        </w:tc>
      </w:tr>
      <w:tr w:rsidR="003B50B6" w:rsidRPr="00C60D06"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00499" w:rsidRDefault="00D50A70" w:rsidP="003B50B6">
            <w:pPr>
              <w:pStyle w:val="ab"/>
              <w:ind w:left="1134"/>
              <w:rPr>
                <w:b w:val="0"/>
                <w:lang w:val="ro-RO"/>
              </w:rPr>
            </w:pPr>
            <w:r w:rsidRPr="00D50A70">
              <w:rPr>
                <w:noProof/>
                <w:spacing w:val="196"/>
                <w:sz w:val="44"/>
                <w:lang w:val="ru-RU"/>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AF7041" w:rsidRDefault="00AF7041" w:rsidP="00277A9E">
                        <w:r w:rsidRPr="00EC278C">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7.55pt" o:ole="" fillcolor="window">
                              <v:imagedata r:id="rId11" o:title=""/>
                            </v:shape>
                            <o:OLEObject Type="Embed" ProgID="Word.Picture.8" ShapeID="_x0000_i1025" DrawAspect="Content" ObjectID="_1642227138" r:id="rId12"/>
                          </w:object>
                        </w:r>
                      </w:p>
                    </w:txbxContent>
                  </v:textbox>
                </v:shape>
              </w:pict>
            </w:r>
            <w:r w:rsidR="003B50B6" w:rsidRPr="00C00499">
              <w:rPr>
                <w:spacing w:val="196"/>
                <w:sz w:val="44"/>
                <w:lang w:val="ro-RO"/>
              </w:rPr>
              <w:t>ACHIZIŢII PUBLICE</w:t>
            </w:r>
          </w:p>
        </w:tc>
      </w:tr>
      <w:tr w:rsidR="003B50B6" w:rsidRPr="00C60D06" w:rsidTr="00457832">
        <w:trPr>
          <w:gridBefore w:val="1"/>
          <w:wBefore w:w="34" w:type="dxa"/>
          <w:trHeight w:val="697"/>
        </w:trPr>
        <w:tc>
          <w:tcPr>
            <w:tcW w:w="9747" w:type="dxa"/>
            <w:gridSpan w:val="3"/>
            <w:tcBorders>
              <w:bottom w:val="single" w:sz="4" w:space="0" w:color="auto"/>
            </w:tcBorders>
            <w:vAlign w:val="center"/>
          </w:tcPr>
          <w:p w:rsidR="003B50B6" w:rsidRPr="00C00499" w:rsidRDefault="003B50B6" w:rsidP="003B50B6">
            <w:pPr>
              <w:jc w:val="center"/>
              <w:rPr>
                <w:b/>
                <w:caps/>
                <w:sz w:val="40"/>
              </w:rPr>
            </w:pPr>
          </w:p>
          <w:p w:rsidR="003B50B6" w:rsidRPr="00C00499" w:rsidRDefault="003B50B6" w:rsidP="003B50B6">
            <w:pPr>
              <w:jc w:val="center"/>
              <w:rPr>
                <w:b/>
                <w:sz w:val="40"/>
              </w:rPr>
            </w:pPr>
            <w:r w:rsidRPr="00C00499">
              <w:rPr>
                <w:b/>
                <w:caps/>
                <w:sz w:val="40"/>
              </w:rPr>
              <w:t>Contract</w:t>
            </w:r>
            <w:r w:rsidRPr="00C00499">
              <w:rPr>
                <w:b/>
                <w:sz w:val="40"/>
              </w:rPr>
              <w:t xml:space="preserve"> Nr. _________</w:t>
            </w:r>
          </w:p>
          <w:p w:rsidR="003B50B6" w:rsidRPr="00C00499" w:rsidRDefault="003B50B6" w:rsidP="003B50B6">
            <w:pPr>
              <w:rPr>
                <w:sz w:val="28"/>
                <w:szCs w:val="28"/>
              </w:rPr>
            </w:pPr>
          </w:p>
          <w:p w:rsidR="003B50B6" w:rsidRPr="00C00499" w:rsidRDefault="003B50B6" w:rsidP="003B50B6">
            <w:pPr>
              <w:spacing w:line="360" w:lineRule="auto"/>
              <w:rPr>
                <w:b/>
                <w:sz w:val="28"/>
                <w:szCs w:val="28"/>
              </w:rPr>
            </w:pPr>
            <w:r w:rsidRPr="00C00499">
              <w:rPr>
                <w:b/>
                <w:sz w:val="28"/>
                <w:szCs w:val="28"/>
              </w:rPr>
              <w:t>de achiziţionare _____________________________________________________</w:t>
            </w:r>
          </w:p>
          <w:p w:rsidR="003B50B6" w:rsidRPr="00C00499" w:rsidRDefault="003B50B6" w:rsidP="003B50B6">
            <w:pPr>
              <w:spacing w:line="360" w:lineRule="auto"/>
              <w:rPr>
                <w:b/>
                <w:i/>
                <w:sz w:val="28"/>
                <w:szCs w:val="28"/>
              </w:rPr>
            </w:pPr>
            <w:r w:rsidRPr="00C00499">
              <w:rPr>
                <w:b/>
                <w:sz w:val="28"/>
                <w:szCs w:val="28"/>
              </w:rPr>
              <w:t>___________________________________________________________________</w:t>
            </w:r>
          </w:p>
          <w:p w:rsidR="003B50B6" w:rsidRPr="00C00499" w:rsidRDefault="003B50B6" w:rsidP="003B50B6">
            <w:pPr>
              <w:tabs>
                <w:tab w:val="center" w:pos="-6663"/>
                <w:tab w:val="right" w:pos="9531"/>
              </w:tabs>
              <w:spacing w:line="360" w:lineRule="auto"/>
              <w:jc w:val="both"/>
              <w:rPr>
                <w:b/>
                <w:sz w:val="28"/>
                <w:szCs w:val="28"/>
              </w:rPr>
            </w:pPr>
            <w:r w:rsidRPr="00C00499">
              <w:rPr>
                <w:b/>
                <w:sz w:val="28"/>
                <w:szCs w:val="28"/>
              </w:rPr>
              <w:t>Cod CPV: _____________________</w:t>
            </w:r>
          </w:p>
          <w:p w:rsidR="003B50B6" w:rsidRPr="00C00499" w:rsidRDefault="003B50B6" w:rsidP="003B50B6">
            <w:pPr>
              <w:tabs>
                <w:tab w:val="center" w:pos="-6663"/>
                <w:tab w:val="right" w:pos="9531"/>
              </w:tabs>
              <w:jc w:val="both"/>
            </w:pPr>
          </w:p>
          <w:p w:rsidR="003B50B6" w:rsidRPr="00C00499" w:rsidRDefault="003B50B6" w:rsidP="003B50B6">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3B50B6" w:rsidRPr="00C00499" w:rsidRDefault="003B50B6" w:rsidP="003B50B6">
            <w:pPr>
              <w:ind w:firstLine="5812"/>
              <w:jc w:val="center"/>
              <w:rPr>
                <w:i/>
                <w:sz w:val="18"/>
                <w:szCs w:val="18"/>
              </w:rPr>
            </w:pPr>
            <w:r w:rsidRPr="00C00499">
              <w:rPr>
                <w:i/>
                <w:sz w:val="18"/>
                <w:szCs w:val="18"/>
              </w:rPr>
              <w:t>(localitataea)</w:t>
            </w:r>
          </w:p>
          <w:p w:rsidR="003B50B6" w:rsidRPr="00C00499" w:rsidRDefault="003B50B6" w:rsidP="003B50B6">
            <w:pPr>
              <w:ind w:firstLine="5812"/>
              <w:jc w:val="center"/>
              <w:rPr>
                <w:lang w:val="en-US"/>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95589A" w:rsidP="003B50B6">
            <w:pPr>
              <w:jc w:val="center"/>
              <w:rPr>
                <w:b/>
                <w:caps/>
                <w:sz w:val="40"/>
              </w:rPr>
            </w:pPr>
            <w:r w:rsidRPr="0095589A">
              <w:rPr>
                <w:b/>
                <w:bCs/>
              </w:rPr>
              <w:t>Autoritatea contractantă</w:t>
            </w:r>
          </w:p>
        </w:tc>
      </w:tr>
      <w:tr w:rsidR="003B50B6" w:rsidRPr="00C60D06"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sidRPr="00C00499">
              <w:rPr>
                <w:i/>
              </w:rPr>
              <w:t>Vînzător</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Pr>
                <w:i/>
              </w:rPr>
              <w:t>Cumpărător</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DC72B4" w:rsidP="003B50B6">
            <w:pPr>
              <w:spacing w:line="360" w:lineRule="auto"/>
              <w:rPr>
                <w:b/>
                <w:caps/>
                <w:sz w:val="40"/>
              </w:rPr>
            </w:pPr>
            <w:r w:rsidRPr="00DC72B4">
              <w:rPr>
                <w:bCs/>
              </w:rPr>
              <w:t>pe de altă parte</w:t>
            </w:r>
            <w:r w:rsidR="003B50B6" w:rsidRPr="00C00499">
              <w:t>,</w:t>
            </w:r>
          </w:p>
        </w:tc>
      </w:tr>
      <w:tr w:rsidR="003B50B6" w:rsidRPr="00C60D06" w:rsidTr="00457832">
        <w:trPr>
          <w:gridBefore w:val="1"/>
          <w:wBefore w:w="34" w:type="dxa"/>
          <w:trHeight w:val="283"/>
        </w:trPr>
        <w:tc>
          <w:tcPr>
            <w:tcW w:w="9747" w:type="dxa"/>
            <w:gridSpan w:val="3"/>
            <w:tcBorders>
              <w:top w:val="single" w:sz="4" w:space="0" w:color="auto"/>
            </w:tcBorders>
          </w:tcPr>
          <w:p w:rsidR="003B50B6" w:rsidRPr="00C00499" w:rsidRDefault="003B50B6" w:rsidP="003B50B6">
            <w:pPr>
              <w:rPr>
                <w:b/>
              </w:rPr>
            </w:pP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rsidR="003B50B6" w:rsidRPr="00C00499" w:rsidRDefault="003B50B6" w:rsidP="003B50B6">
            <w:pPr>
              <w:jc w:val="both"/>
            </w:pPr>
          </w:p>
          <w:p w:rsidR="003B50B6" w:rsidRPr="00C00499" w:rsidRDefault="003B50B6" w:rsidP="003B50B6">
            <w:pPr>
              <w:numPr>
                <w:ilvl w:val="1"/>
                <w:numId w:val="20"/>
              </w:numPr>
              <w:ind w:left="426" w:hanging="426"/>
              <w:jc w:val="both"/>
            </w:pPr>
            <w:r w:rsidRPr="00C00499">
              <w:t>Achiziţionarea _______________________________________________________________,</w:t>
            </w:r>
          </w:p>
          <w:p w:rsidR="003B50B6" w:rsidRPr="00C00499" w:rsidRDefault="003B50B6" w:rsidP="003B50B6">
            <w:pPr>
              <w:ind w:left="426" w:firstLine="1559"/>
              <w:jc w:val="center"/>
              <w:rPr>
                <w:i/>
                <w:sz w:val="18"/>
                <w:szCs w:val="18"/>
              </w:rPr>
            </w:pPr>
            <w:r w:rsidRPr="00C00499">
              <w:rPr>
                <w:i/>
                <w:sz w:val="18"/>
                <w:szCs w:val="18"/>
              </w:rPr>
              <w:t>(denumirea bunului</w:t>
            </w:r>
            <w:r>
              <w:rPr>
                <w:i/>
                <w:sz w:val="18"/>
                <w:szCs w:val="18"/>
              </w:rPr>
              <w:t>)</w:t>
            </w:r>
          </w:p>
          <w:p w:rsidR="003B50B6" w:rsidRPr="00C00499" w:rsidRDefault="003B50B6" w:rsidP="003B50B6">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3B50B6" w:rsidRPr="00C00499" w:rsidRDefault="003B50B6" w:rsidP="003B50B6">
            <w:pPr>
              <w:ind w:left="426"/>
            </w:pPr>
            <w:r w:rsidRPr="00C00499">
              <w:t xml:space="preserve">în baza deciziei grupului de lucru al Cumpărătorului/Beneficiarului din </w:t>
            </w:r>
          </w:p>
          <w:p w:rsidR="003B50B6" w:rsidRPr="00C00499" w:rsidRDefault="003B50B6" w:rsidP="003B50B6">
            <w:pPr>
              <w:ind w:left="426"/>
            </w:pPr>
            <w:r w:rsidRPr="00C00499">
              <w:t>„___” _______________________ 20__.</w:t>
            </w:r>
          </w:p>
          <w:p w:rsidR="003B50B6" w:rsidRPr="00C00499" w:rsidRDefault="003B50B6" w:rsidP="003B50B6">
            <w:pPr>
              <w:ind w:firstLine="720"/>
              <w:jc w:val="both"/>
            </w:pPr>
          </w:p>
          <w:p w:rsidR="003B50B6" w:rsidRDefault="003B50B6" w:rsidP="009D3501">
            <w:pPr>
              <w:numPr>
                <w:ilvl w:val="1"/>
                <w:numId w:val="20"/>
              </w:numPr>
              <w:suppressAutoHyphens/>
              <w:ind w:left="426" w:hanging="426"/>
              <w:jc w:val="both"/>
            </w:pPr>
            <w:r w:rsidRPr="00C00499">
              <w:t>Următoarele documente vor fi considerate părţi componente şi integrale ale Contractului:</w:t>
            </w:r>
          </w:p>
          <w:p w:rsidR="003B50B6" w:rsidRPr="00C00499" w:rsidRDefault="003B50B6" w:rsidP="003B50B6">
            <w:pPr>
              <w:numPr>
                <w:ilvl w:val="0"/>
                <w:numId w:val="13"/>
              </w:numPr>
              <w:suppressAutoHyphens/>
              <w:ind w:left="1276" w:hanging="425"/>
              <w:jc w:val="both"/>
            </w:pPr>
            <w:r w:rsidRPr="00C00499">
              <w:t>Specificaţia tehnică;</w:t>
            </w:r>
          </w:p>
          <w:p w:rsidR="003B50B6" w:rsidRPr="00C00499" w:rsidRDefault="003B50B6" w:rsidP="003B50B6">
            <w:pPr>
              <w:numPr>
                <w:ilvl w:val="0"/>
                <w:numId w:val="13"/>
              </w:numPr>
              <w:suppressAutoHyphens/>
              <w:ind w:left="1276" w:hanging="425"/>
              <w:jc w:val="both"/>
            </w:pPr>
            <w:r w:rsidRPr="00C00499">
              <w:t>Specificația de preț;</w:t>
            </w:r>
          </w:p>
          <w:p w:rsidR="003B50B6" w:rsidRPr="00C00499" w:rsidRDefault="003B50B6" w:rsidP="003B50B6">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3B50B6" w:rsidRPr="00C00499" w:rsidRDefault="003B50B6" w:rsidP="003B50B6">
            <w:pPr>
              <w:ind w:firstLine="720"/>
              <w:jc w:val="both"/>
            </w:pPr>
          </w:p>
          <w:p w:rsidR="003B50B6" w:rsidRPr="00C00499" w:rsidRDefault="003B50B6" w:rsidP="003B50B6">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3B50B6" w:rsidRPr="00C00499" w:rsidRDefault="003B50B6" w:rsidP="003B50B6">
            <w:pPr>
              <w:suppressAutoHyphens/>
              <w:ind w:firstLine="720"/>
              <w:jc w:val="both"/>
            </w:pPr>
          </w:p>
          <w:p w:rsidR="003B50B6" w:rsidRPr="00C00499" w:rsidRDefault="003B50B6" w:rsidP="003B50B6">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C00499" w:rsidRDefault="003B50B6" w:rsidP="003B50B6">
            <w:pPr>
              <w:ind w:left="426" w:hanging="426"/>
              <w:jc w:val="both"/>
            </w:pPr>
          </w:p>
          <w:p w:rsidR="003B50B6" w:rsidRPr="00923642" w:rsidRDefault="003B50B6" w:rsidP="003B50B6">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Obiectul Contractului</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rsidR="003B50B6" w:rsidRPr="00C00499" w:rsidRDefault="003B50B6" w:rsidP="003B50B6">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rsidR="003B50B6" w:rsidRPr="00C00499" w:rsidRDefault="003B50B6" w:rsidP="003B50B6">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923642" w:rsidRDefault="003B50B6" w:rsidP="003B50B6">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Livrarea Bunurilor se efectuează de către Vînzător în  termenele prevăzute de graficul de livrare.</w:t>
            </w:r>
          </w:p>
          <w:p w:rsidR="003B50B6" w:rsidRPr="00C00499" w:rsidRDefault="003B50B6" w:rsidP="003B50B6">
            <w:pPr>
              <w:numPr>
                <w:ilvl w:val="1"/>
                <w:numId w:val="14"/>
              </w:numPr>
              <w:tabs>
                <w:tab w:val="left" w:pos="1134"/>
              </w:tabs>
              <w:ind w:left="0" w:firstLine="567"/>
              <w:jc w:val="both"/>
            </w:pPr>
            <w:r w:rsidRPr="00C00499">
              <w:t>Documentaţia de însoţire a Bunurilor include:</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3B50B6" w:rsidRPr="00C00499" w:rsidRDefault="003B50B6" w:rsidP="003B50B6">
            <w:pPr>
              <w:tabs>
                <w:tab w:val="left" w:pos="1134"/>
              </w:tabs>
              <w:ind w:firstLine="567"/>
              <w:jc w:val="both"/>
              <w:rPr>
                <w:i/>
              </w:rPr>
            </w:pPr>
          </w:p>
          <w:p w:rsidR="003B50B6" w:rsidRPr="00923642" w:rsidRDefault="003B50B6" w:rsidP="003B50B6">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Preţul şi condiţii de plată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rsidR="003B50B6" w:rsidRPr="00C00499" w:rsidRDefault="003B50B6" w:rsidP="003B50B6">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3B50B6" w:rsidRPr="00C00499" w:rsidRDefault="003B50B6" w:rsidP="003B50B6">
            <w:pPr>
              <w:tabs>
                <w:tab w:val="left" w:pos="1134"/>
              </w:tabs>
              <w:ind w:firstLine="567"/>
              <w:jc w:val="both"/>
              <w:rPr>
                <w:i/>
                <w:sz w:val="18"/>
                <w:szCs w:val="18"/>
              </w:rPr>
            </w:pPr>
            <w:r w:rsidRPr="00C00499">
              <w:rPr>
                <w:i/>
                <w:sz w:val="18"/>
                <w:szCs w:val="18"/>
              </w:rPr>
              <w:t>(suma cu cifre şi litere)</w:t>
            </w:r>
          </w:p>
          <w:p w:rsidR="003B50B6" w:rsidRPr="00C00499" w:rsidRDefault="003B50B6" w:rsidP="003B50B6">
            <w:pPr>
              <w:numPr>
                <w:ilvl w:val="1"/>
                <w:numId w:val="14"/>
              </w:numPr>
              <w:tabs>
                <w:tab w:val="left" w:pos="1134"/>
              </w:tabs>
              <w:ind w:left="0" w:firstLine="567"/>
              <w:jc w:val="both"/>
            </w:pPr>
            <w:r w:rsidRPr="00C00499">
              <w:t xml:space="preserve">Achitarea plăţilor pentru Bunurile livrate va efectua în lei moldoveneşti. </w:t>
            </w:r>
          </w:p>
          <w:p w:rsidR="003B50B6" w:rsidRPr="00C00499" w:rsidRDefault="003B50B6" w:rsidP="003B50B6">
            <w:pPr>
              <w:numPr>
                <w:ilvl w:val="1"/>
                <w:numId w:val="14"/>
              </w:numPr>
              <w:tabs>
                <w:tab w:val="left" w:pos="1134"/>
              </w:tabs>
              <w:ind w:left="0" w:firstLine="567"/>
              <w:jc w:val="both"/>
            </w:pPr>
            <w:r w:rsidRPr="00C00499">
              <w:t xml:space="preserve">Metoda şi condiţiile de plată de către Cumpărător vor fi: </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3B50B6" w:rsidRPr="00923642" w:rsidRDefault="003B50B6" w:rsidP="003B50B6">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Condiţii de predare-primire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3B50B6" w:rsidRPr="00C00499" w:rsidRDefault="003B50B6" w:rsidP="003B50B6">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3B50B6" w:rsidRPr="00C00499" w:rsidRDefault="003B50B6" w:rsidP="003B50B6">
            <w:pPr>
              <w:numPr>
                <w:ilvl w:val="0"/>
                <w:numId w:val="15"/>
              </w:numPr>
              <w:tabs>
                <w:tab w:val="left" w:pos="1134"/>
              </w:tabs>
              <w:ind w:left="0" w:firstLine="567"/>
              <w:jc w:val="both"/>
            </w:pPr>
            <w:r w:rsidRPr="00C00499">
              <w:t>calitatea Bunurilor corespunde informaţiei indicate în Specificaţie;</w:t>
            </w:r>
          </w:p>
          <w:p w:rsidR="003B50B6" w:rsidRPr="00C00499" w:rsidRDefault="003B50B6" w:rsidP="003B50B6">
            <w:pPr>
              <w:numPr>
                <w:ilvl w:val="0"/>
                <w:numId w:val="15"/>
              </w:numPr>
              <w:tabs>
                <w:tab w:val="left" w:pos="1134"/>
              </w:tabs>
              <w:ind w:left="0" w:firstLine="567"/>
              <w:jc w:val="both"/>
            </w:pPr>
            <w:r w:rsidRPr="00C00499">
              <w:t>ambalajul şi integritatea Bunurilor corespunde informaţiei indicate în Specificaţie.</w:t>
            </w:r>
          </w:p>
          <w:p w:rsidR="003B50B6" w:rsidRPr="00923642" w:rsidRDefault="003B50B6" w:rsidP="003B50B6">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Standarde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3B50B6" w:rsidRPr="00923642" w:rsidRDefault="003B50B6" w:rsidP="003B50B6">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Obligaţiile părţilor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În baza prezentului Contract, Vînzătorul se obligă:</w:t>
            </w:r>
          </w:p>
          <w:p w:rsidR="003B50B6" w:rsidRPr="00C00499" w:rsidRDefault="003B50B6" w:rsidP="003B50B6">
            <w:pPr>
              <w:numPr>
                <w:ilvl w:val="0"/>
                <w:numId w:val="16"/>
              </w:numPr>
              <w:tabs>
                <w:tab w:val="left" w:pos="1134"/>
                <w:tab w:val="left" w:pos="1701"/>
              </w:tabs>
              <w:ind w:left="0" w:firstLine="567"/>
            </w:pPr>
            <w:r w:rsidRPr="00C00499">
              <w:t>să livreze Bunurile în condiţiile prevăzute de prezentul Contract;</w:t>
            </w:r>
          </w:p>
          <w:p w:rsidR="003B50B6" w:rsidRPr="00C00499" w:rsidRDefault="003B50B6" w:rsidP="003B50B6">
            <w:pPr>
              <w:numPr>
                <w:ilvl w:val="0"/>
                <w:numId w:val="16"/>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rsidR="003B50B6" w:rsidRPr="00C00499" w:rsidRDefault="003B50B6" w:rsidP="003B50B6">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3B50B6" w:rsidRPr="00C00499" w:rsidRDefault="003B50B6" w:rsidP="003B50B6">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3B50B6" w:rsidRPr="00C00499" w:rsidRDefault="003B50B6" w:rsidP="003B50B6">
            <w:pPr>
              <w:numPr>
                <w:ilvl w:val="1"/>
                <w:numId w:val="14"/>
              </w:numPr>
              <w:tabs>
                <w:tab w:val="left" w:pos="1134"/>
              </w:tabs>
              <w:ind w:left="0" w:firstLine="567"/>
              <w:jc w:val="both"/>
            </w:pPr>
            <w:r w:rsidRPr="00C00499">
              <w:t>În baza prezentului Contract, Cumpărătorul se obligă:</w:t>
            </w:r>
          </w:p>
          <w:p w:rsidR="003B50B6" w:rsidRPr="00C00499" w:rsidRDefault="003B50B6" w:rsidP="003B50B6">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3B50B6" w:rsidRPr="00923642" w:rsidRDefault="003B50B6" w:rsidP="003B50B6">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Forţa majoră</w:t>
            </w:r>
          </w:p>
        </w:tc>
      </w:tr>
      <w:tr w:rsidR="003B50B6" w:rsidRPr="00C60D06" w:rsidTr="009D3501">
        <w:trPr>
          <w:gridAfter w:val="1"/>
          <w:wAfter w:w="34" w:type="dxa"/>
          <w:trHeight w:val="284"/>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C00499" w:rsidRDefault="003B50B6" w:rsidP="003B50B6">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3B50B6" w:rsidRPr="00923642" w:rsidRDefault="003B50B6" w:rsidP="003B50B6">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Rezilierea Contractului se poate realiza cu acordul comun al Părţilor.</w:t>
            </w:r>
          </w:p>
          <w:p w:rsidR="003B50B6" w:rsidRPr="00C00499" w:rsidRDefault="003B50B6" w:rsidP="003B50B6">
            <w:pPr>
              <w:numPr>
                <w:ilvl w:val="1"/>
                <w:numId w:val="14"/>
              </w:numPr>
              <w:tabs>
                <w:tab w:val="left" w:pos="1134"/>
              </w:tabs>
              <w:ind w:left="0" w:firstLine="567"/>
              <w:jc w:val="both"/>
            </w:pPr>
            <w:r w:rsidRPr="00C00499">
              <w:t>Contractul poate fi reziliat în mod unilateral de către:</w:t>
            </w:r>
          </w:p>
          <w:p w:rsidR="003B50B6" w:rsidRPr="00C00499" w:rsidRDefault="003B50B6" w:rsidP="003B50B6">
            <w:pPr>
              <w:numPr>
                <w:ilvl w:val="0"/>
                <w:numId w:val="18"/>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3B50B6" w:rsidRPr="00C00499" w:rsidRDefault="003B50B6" w:rsidP="003B50B6">
            <w:pPr>
              <w:numPr>
                <w:ilvl w:val="0"/>
                <w:numId w:val="18"/>
              </w:numPr>
              <w:tabs>
                <w:tab w:val="clear" w:pos="1854"/>
                <w:tab w:val="left" w:pos="1134"/>
                <w:tab w:val="num" w:pos="1701"/>
              </w:tabs>
              <w:ind w:left="0" w:firstLine="567"/>
            </w:pPr>
            <w:r w:rsidRPr="00C00499">
              <w:t>Cumpărător în caz de nerespectare de către Vînzător a termenelor de livrare stabilite;</w:t>
            </w:r>
          </w:p>
          <w:p w:rsidR="003B50B6" w:rsidRPr="00C00499" w:rsidRDefault="003B50B6" w:rsidP="003B50B6">
            <w:pPr>
              <w:numPr>
                <w:ilvl w:val="0"/>
                <w:numId w:val="18"/>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3B50B6" w:rsidRPr="00C00499" w:rsidRDefault="003B50B6" w:rsidP="003B50B6">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3B50B6" w:rsidRPr="00C00499" w:rsidRDefault="003B50B6" w:rsidP="003B50B6">
            <w:pPr>
              <w:numPr>
                <w:ilvl w:val="1"/>
                <w:numId w:val="14"/>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rsidR="003B50B6" w:rsidRPr="00923642" w:rsidRDefault="003B50B6" w:rsidP="003B50B6">
            <w:pPr>
              <w:numPr>
                <w:ilvl w:val="1"/>
                <w:numId w:val="14"/>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 xml:space="preserve">Reclamaţii </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3B50B6" w:rsidRPr="00C00499" w:rsidRDefault="003B50B6" w:rsidP="003B50B6">
            <w:pPr>
              <w:numPr>
                <w:ilvl w:val="1"/>
                <w:numId w:val="14"/>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rsidR="003B50B6" w:rsidRPr="00C00499" w:rsidRDefault="003B50B6" w:rsidP="003B50B6">
            <w:pPr>
              <w:numPr>
                <w:ilvl w:val="1"/>
                <w:numId w:val="14"/>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rsidR="003B50B6" w:rsidRPr="00C00499" w:rsidRDefault="003B50B6" w:rsidP="003B50B6">
            <w:pPr>
              <w:numPr>
                <w:ilvl w:val="1"/>
                <w:numId w:val="14"/>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3B50B6" w:rsidRPr="00C00499" w:rsidRDefault="003B50B6" w:rsidP="003B50B6">
            <w:pPr>
              <w:numPr>
                <w:ilvl w:val="1"/>
                <w:numId w:val="14"/>
              </w:numPr>
              <w:tabs>
                <w:tab w:val="left" w:pos="1134"/>
              </w:tabs>
              <w:ind w:left="0" w:firstLine="567"/>
              <w:jc w:val="both"/>
            </w:pPr>
            <w:r w:rsidRPr="00C00499">
              <w:t>Vînzătorul poartă răspundere pentru calitatea Bunurilor în limitele stabilite, inclusiv pentru viciile ascunse.</w:t>
            </w:r>
          </w:p>
          <w:p w:rsidR="003B50B6" w:rsidRPr="00C00499" w:rsidRDefault="003B50B6" w:rsidP="003B50B6">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C00499" w:rsidRDefault="003B50B6" w:rsidP="003B50B6">
            <w:pPr>
              <w:tabs>
                <w:tab w:val="left" w:pos="1134"/>
              </w:tabs>
              <w:ind w:firstLine="567"/>
              <w:jc w:val="both"/>
            </w:pPr>
          </w:p>
          <w:p w:rsidR="003B50B6" w:rsidRPr="00C00499" w:rsidRDefault="003B50B6" w:rsidP="003B50B6">
            <w:pPr>
              <w:numPr>
                <w:ilvl w:val="0"/>
                <w:numId w:val="14"/>
              </w:numPr>
              <w:tabs>
                <w:tab w:val="left" w:pos="1134"/>
              </w:tabs>
              <w:ind w:left="0" w:firstLine="567"/>
            </w:pPr>
            <w:r w:rsidRPr="00C00499">
              <w:rPr>
                <w:b/>
                <w:sz w:val="28"/>
                <w:szCs w:val="28"/>
              </w:rPr>
              <w:t>Sancţiuni</w:t>
            </w:r>
          </w:p>
          <w:p w:rsidR="003B50B6" w:rsidRPr="00C00499" w:rsidRDefault="003B50B6" w:rsidP="003B50B6">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w:t>
            </w:r>
            <w:r w:rsidR="001253A2">
              <w:t>5</w:t>
            </w:r>
            <w:r w:rsidRPr="00C00499">
              <w:t xml:space="preserve">% din valoarea contractului. </w:t>
            </w:r>
          </w:p>
          <w:p w:rsidR="003B50B6" w:rsidRPr="00C00499" w:rsidRDefault="003B50B6" w:rsidP="003B50B6">
            <w:pPr>
              <w:numPr>
                <w:ilvl w:val="1"/>
                <w:numId w:val="14"/>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3B50B6" w:rsidRPr="00C00499" w:rsidRDefault="003B50B6" w:rsidP="003B50B6">
            <w:pPr>
              <w:numPr>
                <w:ilvl w:val="1"/>
                <w:numId w:val="14"/>
              </w:numPr>
              <w:tabs>
                <w:tab w:val="left" w:pos="1134"/>
              </w:tabs>
              <w:ind w:left="0" w:firstLine="567"/>
              <w:jc w:val="both"/>
            </w:pPr>
            <w:r w:rsidRPr="00C00499">
              <w:t xml:space="preserve">Pentru livrarea/prestarea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rsidR="003B50B6" w:rsidRPr="00923642" w:rsidRDefault="003B50B6" w:rsidP="003B50B6">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Drepturi de proprietate intelectuală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Furnizorul are obligaţia să despăgubească achizitorul împotriva oricăror:</w:t>
            </w:r>
          </w:p>
          <w:p w:rsidR="003B50B6" w:rsidRPr="00C00499" w:rsidRDefault="003B50B6" w:rsidP="003B50B6">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923642" w:rsidRDefault="003B50B6" w:rsidP="003B50B6">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Dispoziţii finale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3B50B6" w:rsidRPr="00C00499" w:rsidRDefault="003B50B6" w:rsidP="003B50B6">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3B50B6" w:rsidRPr="00C00499" w:rsidRDefault="003B50B6" w:rsidP="003B50B6">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C00499" w:rsidRDefault="003B50B6" w:rsidP="003B50B6">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3B50B6" w:rsidRPr="00C00499" w:rsidRDefault="003B50B6" w:rsidP="003B50B6">
            <w:pPr>
              <w:numPr>
                <w:ilvl w:val="1"/>
                <w:numId w:val="14"/>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3B50B6" w:rsidRPr="00B41118" w:rsidRDefault="003B50B6" w:rsidP="003B50B6">
            <w:pPr>
              <w:numPr>
                <w:ilvl w:val="1"/>
                <w:numId w:val="14"/>
              </w:numPr>
              <w:tabs>
                <w:tab w:val="left" w:pos="1134"/>
              </w:tabs>
              <w:ind w:left="0" w:firstLine="567"/>
              <w:jc w:val="both"/>
            </w:pPr>
            <w:r w:rsidRPr="00B41118">
              <w:t>Prezentul Contract se consideră încheiat la data semnării şi intră în vigoarela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C00499" w:rsidRDefault="003B50B6" w:rsidP="003B50B6">
            <w:pPr>
              <w:numPr>
                <w:ilvl w:val="1"/>
                <w:numId w:val="14"/>
              </w:numPr>
              <w:tabs>
                <w:tab w:val="left" w:pos="1134"/>
              </w:tabs>
              <w:ind w:left="0" w:firstLine="567"/>
              <w:jc w:val="both"/>
            </w:pPr>
            <w:r>
              <w:t xml:space="preserve">Prezentul contract este </w:t>
            </w:r>
            <w:r w:rsidRPr="00C00499">
              <w:t xml:space="preserve">valabil pînă la 31 decembrie 20__.                         </w:t>
            </w:r>
          </w:p>
          <w:p w:rsidR="003B50B6" w:rsidRPr="00C00499" w:rsidRDefault="003B50B6" w:rsidP="003B50B6">
            <w:pPr>
              <w:numPr>
                <w:ilvl w:val="1"/>
                <w:numId w:val="14"/>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3B50B6" w:rsidRPr="00C00499" w:rsidRDefault="003B50B6" w:rsidP="009D3501">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Telefon:</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Cont de decontare:</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 a băncii:</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p>
        </w:tc>
      </w:tr>
      <w:tr w:rsidR="003B50B6" w:rsidRPr="00C60D06"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p>
        </w:tc>
      </w:tr>
      <w:tr w:rsidR="003B50B6" w:rsidRPr="00C60D06" w:rsidTr="00457832">
        <w:trPr>
          <w:gridBefore w:val="1"/>
          <w:wBefore w:w="34" w:type="dxa"/>
          <w:trHeight w:val="113"/>
        </w:trPr>
        <w:tc>
          <w:tcPr>
            <w:tcW w:w="9747" w:type="dxa"/>
            <w:gridSpan w:val="3"/>
            <w:tcBorders>
              <w:top w:val="single" w:sz="4" w:space="0" w:color="auto"/>
            </w:tcBorders>
            <w:vAlign w:val="center"/>
          </w:tcPr>
          <w:p w:rsidR="003B50B6" w:rsidRPr="00C00499" w:rsidRDefault="003B50B6" w:rsidP="003B50B6">
            <w:pPr>
              <w:tabs>
                <w:tab w:val="left" w:pos="1134"/>
              </w:tabs>
              <w:ind w:firstLine="567"/>
            </w:pPr>
          </w:p>
        </w:tc>
      </w:tr>
      <w:tr w:rsidR="003B50B6" w:rsidRPr="00C60D06" w:rsidTr="00457832">
        <w:trPr>
          <w:gridBefore w:val="1"/>
          <w:wBefore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Semnăturile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C00499" w:rsidRDefault="003B50B6" w:rsidP="001F03B4">
            <w:pPr>
              <w:tabs>
                <w:tab w:val="left" w:pos="1134"/>
                <w:tab w:val="left" w:pos="4680"/>
                <w:tab w:val="left" w:pos="7020"/>
              </w:tabs>
              <w:suppressAutoHyphens/>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1F03B4">
            <w:pPr>
              <w:tabs>
                <w:tab w:val="left" w:pos="1134"/>
                <w:tab w:val="left" w:pos="4680"/>
                <w:tab w:val="left" w:pos="7020"/>
              </w:tabs>
              <w:suppressAutoHyphens/>
            </w:pPr>
            <w:r w:rsidRPr="00C00499">
              <w:t>Semnătura autorizată:</w:t>
            </w:r>
          </w:p>
        </w:tc>
      </w:tr>
      <w:tr w:rsidR="003B50B6" w:rsidRPr="00C60D06"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F03B4" w:rsidRDefault="001F03B4" w:rsidP="003B50B6">
            <w:pPr>
              <w:tabs>
                <w:tab w:val="left" w:pos="1134"/>
                <w:tab w:val="left" w:pos="4680"/>
                <w:tab w:val="left" w:pos="7020"/>
              </w:tabs>
              <w:suppressAutoHyphens/>
              <w:ind w:firstLine="567"/>
              <w:jc w:val="center"/>
            </w:pPr>
          </w:p>
          <w:p w:rsidR="001F03B4" w:rsidRDefault="001F03B4" w:rsidP="003B50B6">
            <w:pPr>
              <w:tabs>
                <w:tab w:val="left" w:pos="1134"/>
                <w:tab w:val="left" w:pos="4680"/>
                <w:tab w:val="left" w:pos="7020"/>
              </w:tabs>
              <w:suppressAutoHyphens/>
              <w:ind w:firstLine="567"/>
              <w:jc w:val="center"/>
            </w:pPr>
          </w:p>
          <w:p w:rsidR="003B50B6" w:rsidRPr="00C00499" w:rsidRDefault="003B50B6" w:rsidP="003B50B6">
            <w:pPr>
              <w:tabs>
                <w:tab w:val="left" w:pos="1134"/>
                <w:tab w:val="left" w:pos="4680"/>
                <w:tab w:val="left" w:pos="7020"/>
              </w:tabs>
              <w:suppressAutoHyphens/>
              <w:ind w:firstLine="567"/>
              <w:jc w:val="center"/>
            </w:pPr>
            <w:bookmarkStart w:id="178" w:name="_GoBack"/>
            <w:bookmarkEnd w:id="178"/>
            <w:r w:rsidRPr="00C00499">
              <w:t>L.Ș.</w:t>
            </w:r>
          </w:p>
        </w:tc>
        <w:tc>
          <w:tcPr>
            <w:tcW w:w="4874" w:type="dxa"/>
            <w:gridSpan w:val="2"/>
            <w:tcBorders>
              <w:left w:val="single" w:sz="4" w:space="0" w:color="auto"/>
              <w:bottom w:val="single" w:sz="4" w:space="0" w:color="auto"/>
              <w:right w:val="single" w:sz="4" w:space="0" w:color="auto"/>
            </w:tcBorders>
            <w:vAlign w:val="center"/>
          </w:tcPr>
          <w:p w:rsidR="001F03B4" w:rsidRDefault="001F03B4" w:rsidP="003B50B6">
            <w:pPr>
              <w:tabs>
                <w:tab w:val="left" w:pos="1134"/>
                <w:tab w:val="left" w:pos="4680"/>
                <w:tab w:val="left" w:pos="7020"/>
              </w:tabs>
              <w:suppressAutoHyphens/>
              <w:ind w:firstLine="567"/>
              <w:jc w:val="center"/>
            </w:pPr>
          </w:p>
          <w:p w:rsidR="001F03B4" w:rsidRDefault="001F03B4" w:rsidP="003B50B6">
            <w:pPr>
              <w:tabs>
                <w:tab w:val="left" w:pos="1134"/>
                <w:tab w:val="left" w:pos="4680"/>
                <w:tab w:val="left" w:pos="7020"/>
              </w:tabs>
              <w:suppressAutoHyphens/>
              <w:ind w:firstLine="567"/>
              <w:jc w:val="center"/>
            </w:pPr>
          </w:p>
          <w:p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rsidTr="00457832">
        <w:trPr>
          <w:gridBefore w:val="1"/>
          <w:wBefore w:w="34" w:type="dxa"/>
          <w:trHeight w:val="373"/>
        </w:trPr>
        <w:tc>
          <w:tcPr>
            <w:tcW w:w="4873" w:type="dxa"/>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bl>
    <w:p w:rsidR="00A20ACF" w:rsidRPr="00C60D06" w:rsidRDefault="00A20ACF" w:rsidP="00A20ACF"/>
    <w:p w:rsidR="003B50B6" w:rsidRDefault="003B50B6">
      <w:pPr>
        <w:spacing w:after="160" w:line="259" w:lineRule="auto"/>
      </w:pPr>
    </w:p>
    <w:sectPr w:rsidR="003B50B6" w:rsidSect="00737547">
      <w:pgSz w:w="11906" w:h="16838"/>
      <w:pgMar w:top="426" w:right="1440"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B9B" w:rsidRDefault="00864B9B" w:rsidP="00A20ACF">
      <w:r>
        <w:separator/>
      </w:r>
    </w:p>
  </w:endnote>
  <w:endnote w:type="continuationSeparator" w:id="0">
    <w:p w:rsidR="00864B9B" w:rsidRDefault="00864B9B" w:rsidP="00A20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41" w:rsidRDefault="00D50A70" w:rsidP="00457832">
    <w:pPr>
      <w:pStyle w:val="a4"/>
      <w:jc w:val="center"/>
    </w:pPr>
    <w:r>
      <w:fldChar w:fldCharType="begin"/>
    </w:r>
    <w:r w:rsidR="00AF7041">
      <w:instrText xml:space="preserve"> PAGE   \* MERGEFORMAT </w:instrText>
    </w:r>
    <w:r>
      <w:fldChar w:fldCharType="separate"/>
    </w:r>
    <w:r w:rsidR="00737547">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41" w:rsidRDefault="00D50A70" w:rsidP="00457832">
    <w:pPr>
      <w:pStyle w:val="a4"/>
      <w:jc w:val="center"/>
    </w:pPr>
    <w:r>
      <w:fldChar w:fldCharType="begin"/>
    </w:r>
    <w:r w:rsidR="00AF7041">
      <w:instrText xml:space="preserve"> PAGE   \* MERGEFORMAT </w:instrText>
    </w:r>
    <w:r>
      <w:fldChar w:fldCharType="separate"/>
    </w:r>
    <w:r w:rsidR="000C11C6">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41" w:rsidRDefault="00AF70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B9B" w:rsidRDefault="00864B9B" w:rsidP="00A20ACF">
      <w:r>
        <w:separator/>
      </w:r>
    </w:p>
  </w:footnote>
  <w:footnote w:type="continuationSeparator" w:id="0">
    <w:p w:rsidR="00864B9B" w:rsidRDefault="00864B9B" w:rsidP="00A20ACF">
      <w:r>
        <w:continuationSeparator/>
      </w:r>
    </w:p>
  </w:footnote>
  <w:footnote w:id="1">
    <w:p w:rsidR="00AF7041" w:rsidRPr="00540469" w:rsidRDefault="00AF7041"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ab/>
        <w:t>Autoritatea contractantă trebuie să ţină cont de situaţiilecînd,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DB1699"/>
    <w:multiLevelType w:val="hybridMultilevel"/>
    <w:tmpl w:val="84948AE4"/>
    <w:lvl w:ilvl="0" w:tplc="9606F94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8">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39"/>
  </w:num>
  <w:num w:numId="3">
    <w:abstractNumId w:val="6"/>
  </w:num>
  <w:num w:numId="4">
    <w:abstractNumId w:val="3"/>
  </w:num>
  <w:num w:numId="5">
    <w:abstractNumId w:val="1"/>
  </w:num>
  <w:num w:numId="6">
    <w:abstractNumId w:val="26"/>
  </w:num>
  <w:num w:numId="7">
    <w:abstractNumId w:val="20"/>
  </w:num>
  <w:num w:numId="8">
    <w:abstractNumId w:val="32"/>
  </w:num>
  <w:num w:numId="9">
    <w:abstractNumId w:val="9"/>
  </w:num>
  <w:num w:numId="10">
    <w:abstractNumId w:val="31"/>
  </w:num>
  <w:num w:numId="11">
    <w:abstractNumId w:val="28"/>
  </w:num>
  <w:num w:numId="12">
    <w:abstractNumId w:val="40"/>
  </w:num>
  <w:num w:numId="13">
    <w:abstractNumId w:val="25"/>
  </w:num>
  <w:num w:numId="14">
    <w:abstractNumId w:val="18"/>
  </w:num>
  <w:num w:numId="15">
    <w:abstractNumId w:val="36"/>
  </w:num>
  <w:num w:numId="16">
    <w:abstractNumId w:val="24"/>
  </w:num>
  <w:num w:numId="17">
    <w:abstractNumId w:val="16"/>
  </w:num>
  <w:num w:numId="18">
    <w:abstractNumId w:val="19"/>
  </w:num>
  <w:num w:numId="19">
    <w:abstractNumId w:val="17"/>
  </w:num>
  <w:num w:numId="20">
    <w:abstractNumId w:val="34"/>
  </w:num>
  <w:num w:numId="21">
    <w:abstractNumId w:val="38"/>
  </w:num>
  <w:num w:numId="22">
    <w:abstractNumId w:val="21"/>
  </w:num>
  <w:num w:numId="23">
    <w:abstractNumId w:val="11"/>
  </w:num>
  <w:num w:numId="24">
    <w:abstractNumId w:val="22"/>
  </w:num>
  <w:num w:numId="25">
    <w:abstractNumId w:val="30"/>
  </w:num>
  <w:num w:numId="26">
    <w:abstractNumId w:val="14"/>
  </w:num>
  <w:num w:numId="27">
    <w:abstractNumId w:val="12"/>
  </w:num>
  <w:num w:numId="28">
    <w:abstractNumId w:val="29"/>
  </w:num>
  <w:num w:numId="29">
    <w:abstractNumId w:val="0"/>
  </w:num>
  <w:num w:numId="30">
    <w:abstractNumId w:val="27"/>
  </w:num>
  <w:num w:numId="31">
    <w:abstractNumId w:val="4"/>
  </w:num>
  <w:num w:numId="32">
    <w:abstractNumId w:val="5"/>
  </w:num>
  <w:num w:numId="33">
    <w:abstractNumId w:val="7"/>
  </w:num>
  <w:num w:numId="34">
    <w:abstractNumId w:val="2"/>
  </w:num>
  <w:num w:numId="35">
    <w:abstractNumId w:val="13"/>
  </w:num>
  <w:num w:numId="36">
    <w:abstractNumId w:val="15"/>
  </w:num>
  <w:num w:numId="37">
    <w:abstractNumId w:val="35"/>
  </w:num>
  <w:num w:numId="38">
    <w:abstractNumId w:val="10"/>
  </w:num>
  <w:num w:numId="39">
    <w:abstractNumId w:val="23"/>
  </w:num>
  <w:num w:numId="40">
    <w:abstractNumId w:val="37"/>
  </w:num>
  <w:num w:numId="41">
    <w:abstractNumId w:val="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A20ACF"/>
    <w:rsid w:val="000020B5"/>
    <w:rsid w:val="00012B0E"/>
    <w:rsid w:val="0002312A"/>
    <w:rsid w:val="00023F29"/>
    <w:rsid w:val="00041F28"/>
    <w:rsid w:val="00061668"/>
    <w:rsid w:val="00065AE8"/>
    <w:rsid w:val="000C02FB"/>
    <w:rsid w:val="000C11C6"/>
    <w:rsid w:val="000E0965"/>
    <w:rsid w:val="000F3F22"/>
    <w:rsid w:val="001025CA"/>
    <w:rsid w:val="00106E65"/>
    <w:rsid w:val="001146D9"/>
    <w:rsid w:val="001253A2"/>
    <w:rsid w:val="00142E62"/>
    <w:rsid w:val="00156189"/>
    <w:rsid w:val="00170F5C"/>
    <w:rsid w:val="00183EC8"/>
    <w:rsid w:val="00190C5D"/>
    <w:rsid w:val="001A7B11"/>
    <w:rsid w:val="001C21B9"/>
    <w:rsid w:val="001D5D93"/>
    <w:rsid w:val="001E0852"/>
    <w:rsid w:val="001E2DE1"/>
    <w:rsid w:val="001E7326"/>
    <w:rsid w:val="001F03B4"/>
    <w:rsid w:val="00201BC0"/>
    <w:rsid w:val="00215F27"/>
    <w:rsid w:val="00221692"/>
    <w:rsid w:val="0022634F"/>
    <w:rsid w:val="00244799"/>
    <w:rsid w:val="00251B2F"/>
    <w:rsid w:val="00270B97"/>
    <w:rsid w:val="0027617F"/>
    <w:rsid w:val="00277A9E"/>
    <w:rsid w:val="00280856"/>
    <w:rsid w:val="00281ECA"/>
    <w:rsid w:val="002840C9"/>
    <w:rsid w:val="0028577A"/>
    <w:rsid w:val="002A55C7"/>
    <w:rsid w:val="002A6588"/>
    <w:rsid w:val="002B1C5F"/>
    <w:rsid w:val="002B6587"/>
    <w:rsid w:val="002B6ED1"/>
    <w:rsid w:val="002E4CD1"/>
    <w:rsid w:val="002E6516"/>
    <w:rsid w:val="002E70EA"/>
    <w:rsid w:val="002F001D"/>
    <w:rsid w:val="003556B4"/>
    <w:rsid w:val="00362008"/>
    <w:rsid w:val="003931FC"/>
    <w:rsid w:val="003B50B6"/>
    <w:rsid w:val="003B79DF"/>
    <w:rsid w:val="003C029C"/>
    <w:rsid w:val="003C3585"/>
    <w:rsid w:val="003F5FE3"/>
    <w:rsid w:val="00410C1D"/>
    <w:rsid w:val="00415957"/>
    <w:rsid w:val="00457832"/>
    <w:rsid w:val="00462BD0"/>
    <w:rsid w:val="004676A0"/>
    <w:rsid w:val="004A143F"/>
    <w:rsid w:val="004C0C0E"/>
    <w:rsid w:val="004D1AF1"/>
    <w:rsid w:val="004E2FA9"/>
    <w:rsid w:val="00500B8A"/>
    <w:rsid w:val="00546388"/>
    <w:rsid w:val="00546521"/>
    <w:rsid w:val="005939A2"/>
    <w:rsid w:val="005B4F68"/>
    <w:rsid w:val="005D4058"/>
    <w:rsid w:val="005F552D"/>
    <w:rsid w:val="005F610A"/>
    <w:rsid w:val="00601C93"/>
    <w:rsid w:val="00612D49"/>
    <w:rsid w:val="006241E9"/>
    <w:rsid w:val="00624315"/>
    <w:rsid w:val="0063254B"/>
    <w:rsid w:val="006372C7"/>
    <w:rsid w:val="00672ECD"/>
    <w:rsid w:val="006933D8"/>
    <w:rsid w:val="00695758"/>
    <w:rsid w:val="006D32CC"/>
    <w:rsid w:val="00737547"/>
    <w:rsid w:val="00737993"/>
    <w:rsid w:val="00743852"/>
    <w:rsid w:val="007600C4"/>
    <w:rsid w:val="007621CB"/>
    <w:rsid w:val="0078323E"/>
    <w:rsid w:val="007B564F"/>
    <w:rsid w:val="008027AD"/>
    <w:rsid w:val="00810C80"/>
    <w:rsid w:val="00824532"/>
    <w:rsid w:val="00835DF6"/>
    <w:rsid w:val="008509BB"/>
    <w:rsid w:val="00864B9B"/>
    <w:rsid w:val="00866BC8"/>
    <w:rsid w:val="00894A4E"/>
    <w:rsid w:val="008C557C"/>
    <w:rsid w:val="008E4AFE"/>
    <w:rsid w:val="009112FB"/>
    <w:rsid w:val="0091610F"/>
    <w:rsid w:val="009355E4"/>
    <w:rsid w:val="009477CE"/>
    <w:rsid w:val="0095589A"/>
    <w:rsid w:val="00962E1E"/>
    <w:rsid w:val="0099143F"/>
    <w:rsid w:val="009A00BE"/>
    <w:rsid w:val="009B1DEB"/>
    <w:rsid w:val="009C33F6"/>
    <w:rsid w:val="009D3501"/>
    <w:rsid w:val="009E4EB4"/>
    <w:rsid w:val="009E657D"/>
    <w:rsid w:val="00A12A6F"/>
    <w:rsid w:val="00A14105"/>
    <w:rsid w:val="00A149A9"/>
    <w:rsid w:val="00A20ACF"/>
    <w:rsid w:val="00A54DC4"/>
    <w:rsid w:val="00A76B48"/>
    <w:rsid w:val="00A775D7"/>
    <w:rsid w:val="00A8022D"/>
    <w:rsid w:val="00A85041"/>
    <w:rsid w:val="00A857A3"/>
    <w:rsid w:val="00AA4D95"/>
    <w:rsid w:val="00AD4817"/>
    <w:rsid w:val="00AF33EF"/>
    <w:rsid w:val="00AF7041"/>
    <w:rsid w:val="00B13533"/>
    <w:rsid w:val="00B45BB5"/>
    <w:rsid w:val="00B52F8E"/>
    <w:rsid w:val="00B92FD0"/>
    <w:rsid w:val="00B97E07"/>
    <w:rsid w:val="00BA2F26"/>
    <w:rsid w:val="00BC0A51"/>
    <w:rsid w:val="00BD0613"/>
    <w:rsid w:val="00C0069F"/>
    <w:rsid w:val="00C03CAE"/>
    <w:rsid w:val="00C45898"/>
    <w:rsid w:val="00C54940"/>
    <w:rsid w:val="00C61C49"/>
    <w:rsid w:val="00C63930"/>
    <w:rsid w:val="00C74B6B"/>
    <w:rsid w:val="00C85DBD"/>
    <w:rsid w:val="00C86398"/>
    <w:rsid w:val="00C96F35"/>
    <w:rsid w:val="00C97DF3"/>
    <w:rsid w:val="00CC30EC"/>
    <w:rsid w:val="00CD08EC"/>
    <w:rsid w:val="00CD7A04"/>
    <w:rsid w:val="00CE61D2"/>
    <w:rsid w:val="00CF0780"/>
    <w:rsid w:val="00D00A8C"/>
    <w:rsid w:val="00D14DA2"/>
    <w:rsid w:val="00D44BC0"/>
    <w:rsid w:val="00D50A70"/>
    <w:rsid w:val="00D92DC0"/>
    <w:rsid w:val="00DA1B97"/>
    <w:rsid w:val="00DA7D71"/>
    <w:rsid w:val="00DC72B4"/>
    <w:rsid w:val="00DD41B2"/>
    <w:rsid w:val="00DE7D2D"/>
    <w:rsid w:val="00E06F47"/>
    <w:rsid w:val="00E17C18"/>
    <w:rsid w:val="00E66237"/>
    <w:rsid w:val="00E73FD5"/>
    <w:rsid w:val="00E82BA4"/>
    <w:rsid w:val="00E852E6"/>
    <w:rsid w:val="00EA3F4C"/>
    <w:rsid w:val="00EC6B20"/>
    <w:rsid w:val="00EE44B0"/>
    <w:rsid w:val="00EE7D28"/>
    <w:rsid w:val="00F0336E"/>
    <w:rsid w:val="00F239B3"/>
    <w:rsid w:val="00F23CB1"/>
    <w:rsid w:val="00F23EE9"/>
    <w:rsid w:val="00F420C4"/>
    <w:rsid w:val="00F54624"/>
    <w:rsid w:val="00F6509D"/>
    <w:rsid w:val="00F679AB"/>
    <w:rsid w:val="00F7075D"/>
    <w:rsid w:val="00F80BB0"/>
    <w:rsid w:val="00F979FB"/>
    <w:rsid w:val="00FB7EF0"/>
    <w:rsid w:val="00FE1849"/>
    <w:rsid w:val="00FF1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95AD-AB25-454A-8EA2-FC11C894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16412</Words>
  <Characters>93554</Characters>
  <Application>Microsoft Office Word</Application>
  <DocSecurity>0</DocSecurity>
  <Lines>779</Lines>
  <Paragraphs>219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Windows User</cp:lastModifiedBy>
  <cp:revision>2</cp:revision>
  <cp:lastPrinted>2018-10-10T10:56:00Z</cp:lastPrinted>
  <dcterms:created xsi:type="dcterms:W3CDTF">2020-02-03T07:26:00Z</dcterms:created>
  <dcterms:modified xsi:type="dcterms:W3CDTF">2020-02-03T07:26:00Z</dcterms:modified>
</cp:coreProperties>
</file>